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3F" w:rsidRDefault="00A0083F" w:rsidP="00A0083F">
      <w:pPr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cs="楷体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黑体_GBK" w:hAnsi="Times New Roman" w:cs="Times New Roman" w:hint="eastAsia"/>
          <w:bCs/>
          <w:color w:val="000000"/>
          <w:sz w:val="32"/>
          <w:szCs w:val="32"/>
        </w:rPr>
        <w:t>3</w:t>
      </w:r>
    </w:p>
    <w:p w:rsidR="00A0083F" w:rsidRDefault="00A0083F" w:rsidP="00A0083F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重庆新闻奖融合报道、应用创新参评</w:t>
      </w:r>
    </w:p>
    <w:p w:rsidR="00A0083F" w:rsidRDefault="00A0083F" w:rsidP="00A0083F">
      <w:pPr>
        <w:spacing w:line="5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作品推荐表</w:t>
      </w:r>
      <w:bookmarkStart w:id="0" w:name="附件3"/>
      <w:bookmarkEnd w:id="0"/>
    </w:p>
    <w:p w:rsidR="00A0083F" w:rsidRDefault="00A0083F" w:rsidP="00A0083F">
      <w:pPr>
        <w:spacing w:line="2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2"/>
        <w:gridCol w:w="2191"/>
        <w:gridCol w:w="992"/>
        <w:gridCol w:w="344"/>
        <w:gridCol w:w="1393"/>
        <w:gridCol w:w="476"/>
        <w:gridCol w:w="992"/>
        <w:gridCol w:w="2038"/>
      </w:tblGrid>
      <w:tr w:rsidR="00A0083F" w:rsidTr="00B5372B">
        <w:trPr>
          <w:cantSplit/>
          <w:trHeight w:hRule="exact" w:val="987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B5372B">
            <w:pPr>
              <w:spacing w:line="300" w:lineRule="exact"/>
              <w:rPr>
                <w:rFonts w:ascii="方正仿宋_GBK" w:eastAsia="方正仿宋_GBK" w:hAnsi="Times New Roman" w:cs="Times New Roman" w:hint="eastAsia"/>
                <w:color w:val="000000"/>
                <w:szCs w:val="21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8%购房奖励！大渡口区房票来了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A0083F" w:rsidP="00152A00">
            <w:pPr>
              <w:spacing w:line="300" w:lineRule="exac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融合报道</w:t>
            </w:r>
          </w:p>
        </w:tc>
      </w:tr>
      <w:tr w:rsidR="00A0083F" w:rsidTr="00B5372B">
        <w:trPr>
          <w:cantSplit/>
          <w:trHeight w:val="1371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主创人员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B5372B">
            <w:pPr>
              <w:spacing w:line="300" w:lineRule="exact"/>
              <w:rPr>
                <w:rFonts w:ascii="方正仿宋_GBK" w:eastAsia="方正仿宋_GBK" w:hAnsi="Times New Roman" w:cs="Times New Roman" w:hint="eastAsia"/>
                <w:sz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冯勇 张韬 沈宥臻 赵倩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B5372B">
            <w:pPr>
              <w:spacing w:line="300" w:lineRule="exact"/>
              <w:rPr>
                <w:rFonts w:ascii="方正仿宋_GBK" w:eastAsia="方正仿宋_GBK" w:hAnsi="Times New Roman" w:cs="Times New Roman" w:hint="eastAsia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杨蓉 唐洪琼 杨宇豪</w:t>
            </w:r>
          </w:p>
        </w:tc>
      </w:tr>
      <w:tr w:rsidR="00A0083F" w:rsidTr="00B5372B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B5372B">
            <w:pPr>
              <w:spacing w:line="300" w:lineRule="exact"/>
              <w:jc w:val="left"/>
              <w:rPr>
                <w:rFonts w:ascii="方正仿宋_GBK" w:eastAsia="方正仿宋_GBK" w:hAnsi="Times New Roman" w:cs="Times New Roman" w:hint="eastAsia"/>
                <w:sz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00" w:rsidRPr="008241DA" w:rsidRDefault="00152A00" w:rsidP="00152A00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大渡口发布微信公众号</w:t>
            </w:r>
          </w:p>
          <w:p w:rsidR="00A0083F" w:rsidRDefault="00152A00" w:rsidP="00152A00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大渡口之声客户端</w:t>
            </w:r>
          </w:p>
        </w:tc>
      </w:tr>
      <w:tr w:rsidR="00A0083F" w:rsidTr="00B5372B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B5372B">
            <w:pPr>
              <w:spacing w:line="240" w:lineRule="exact"/>
              <w:jc w:val="left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2023年9月2号9点19分</w:t>
            </w:r>
          </w:p>
        </w:tc>
      </w:tr>
      <w:tr w:rsidR="00A0083F" w:rsidTr="00B5372B">
        <w:trPr>
          <w:cantSplit/>
          <w:trHeight w:hRule="exact" w:val="864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作品链接</w:t>
            </w:r>
          </w:p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4E1A77" w:rsidP="00B5372B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41DA">
              <w:rPr>
                <w:rFonts w:ascii="Times New Roman" w:eastAsia="华文中宋" w:hAnsi="Times New Roman" w:hint="eastAsia"/>
                <w:color w:val="000000"/>
                <w:sz w:val="24"/>
                <w:szCs w:val="24"/>
              </w:rPr>
              <w:t>https://h5.cqliving.com/info/detail/99188098.html?cid=99188098&amp;vfrom=cms</w:t>
            </w:r>
          </w:p>
        </w:tc>
      </w:tr>
      <w:tr w:rsidR="00A0083F" w:rsidTr="008241DA">
        <w:trPr>
          <w:cantSplit/>
          <w:trHeight w:hRule="exact" w:val="2040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作品简介</w:t>
            </w:r>
          </w:p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（采编过程）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152A00" w:rsidP="008241DA">
            <w:pPr>
              <w:spacing w:line="400" w:lineRule="exact"/>
              <w:ind w:firstLineChars="200" w:firstLine="480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为满足群众多元化安居需求，促进房地产平稳健康发展，大渡口针对土地房屋征收制定了房票制度。作为全市首批推出房票制度的区域，大渡口区融媒体中心摈弃传统的政策罗列发布模式，结合受众的需求，运用融合创新做成长图形式，打造一图读懂，并结合案例进行解读，将不易懂的政策文件用简单、轻松的语言传递给受众。</w:t>
            </w:r>
          </w:p>
        </w:tc>
      </w:tr>
      <w:tr w:rsidR="00A0083F" w:rsidTr="008241DA">
        <w:trPr>
          <w:cantSplit/>
          <w:trHeight w:hRule="exact" w:val="283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00" w:rsidRPr="008241DA" w:rsidRDefault="00152A00" w:rsidP="008241DA">
            <w:pPr>
              <w:spacing w:line="400" w:lineRule="exact"/>
              <w:ind w:firstLineChars="200"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作品在大渡口发布微信公众号、大渡口之声客户端、大渡口网同步推出，并被新华社、新华网、上游新闻等多家平台转发，点击量超过百万。这篇政策解读报道一经发布，迅速在大渡口人的朋友圈中“刷屏”，引起大渡口区内区外市民的关注，一时间，“大渡口”“房票”成为热点话题，传播效果好，社会反响强。</w:t>
            </w:r>
          </w:p>
          <w:p w:rsidR="00A0083F" w:rsidRPr="008241DA" w:rsidRDefault="00152A00" w:rsidP="008241DA">
            <w:pPr>
              <w:spacing w:line="400" w:lineRule="exact"/>
              <w:ind w:firstLineChars="200" w:firstLine="480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作品突出“融”字，以原创长图为载体，用案例说话，贴近受众，极大提升了政策报道的到达率、阅读率、点赞率，彰显了官方媒体气质，得到市民、受众的广泛称赞，为大渡口区土地房屋征收工作发挥积极作用。</w:t>
            </w:r>
          </w:p>
        </w:tc>
      </w:tr>
      <w:tr w:rsidR="00A0083F" w:rsidTr="008241DA">
        <w:trPr>
          <w:cantSplit/>
          <w:trHeight w:hRule="exact" w:val="2135"/>
          <w:jc w:val="center"/>
        </w:trPr>
        <w:tc>
          <w:tcPr>
            <w:tcW w:w="1662" w:type="dxa"/>
            <w:vAlign w:val="center"/>
          </w:tcPr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lastRenderedPageBreak/>
              <w:t>推荐理由</w:t>
            </w:r>
          </w:p>
          <w:p w:rsidR="00A0083F" w:rsidRDefault="00A0083F" w:rsidP="00B5372B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0" w:rsidRPr="008241DA" w:rsidRDefault="00152A00" w:rsidP="008241DA">
            <w:pPr>
              <w:spacing w:after="100" w:afterAutospacing="1" w:line="420" w:lineRule="exact"/>
              <w:ind w:firstLineChars="200"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8241DA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长图设计简洁清新，呈现方式直观明晰，贴近性强，关注度高，最大限度还原惠民利民政策本质，取得了很好的报道效果。 </w:t>
            </w:r>
          </w:p>
          <w:p w:rsidR="00A0083F" w:rsidRPr="00152A00" w:rsidRDefault="00A0083F" w:rsidP="00152A00">
            <w:pPr>
              <w:spacing w:after="100" w:afterAutospacing="1" w:line="420" w:lineRule="exact"/>
              <w:ind w:firstLineChars="2250" w:firstLine="4725"/>
              <w:rPr>
                <w:rFonts w:ascii="Times New Roman" w:hAnsi="Times New Roman"/>
                <w:color w:val="000000"/>
                <w:szCs w:val="21"/>
              </w:rPr>
            </w:pPr>
            <w:r w:rsidRPr="00152A00">
              <w:rPr>
                <w:rFonts w:ascii="Times New Roman" w:hAnsi="Times New Roman"/>
                <w:color w:val="000000"/>
                <w:szCs w:val="21"/>
              </w:rPr>
              <w:t>签名：（加盖单位公章）</w:t>
            </w:r>
            <w:r w:rsidR="00152A00">
              <w:rPr>
                <w:rFonts w:ascii="Times New Roman" w:hAnsi="Times New Roman" w:hint="eastAsia"/>
                <w:color w:val="000000"/>
                <w:szCs w:val="21"/>
              </w:rPr>
              <w:br/>
            </w:r>
            <w:r w:rsidRPr="00152A00"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         202</w:t>
            </w:r>
            <w:r w:rsidRPr="00152A00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  <w:r w:rsidRPr="00152A00">
              <w:rPr>
                <w:rFonts w:ascii="Times New Roman" w:hAnsi="Times New Roman"/>
                <w:color w:val="000000"/>
                <w:szCs w:val="21"/>
              </w:rPr>
              <w:t>年</w:t>
            </w:r>
            <w:r w:rsidR="00152A00"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 w:rsidRPr="00152A00">
              <w:rPr>
                <w:rFonts w:ascii="Times New Roman" w:hAnsi="Times New Roman"/>
                <w:color w:val="000000"/>
                <w:szCs w:val="21"/>
              </w:rPr>
              <w:t>月</w:t>
            </w:r>
            <w:r w:rsidR="00152A00"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 w:rsidRPr="00152A00">
              <w:rPr>
                <w:rFonts w:ascii="Times New Roman" w:hAnsi="Times New Roman"/>
                <w:color w:val="000000"/>
                <w:szCs w:val="21"/>
              </w:rPr>
              <w:t>日</w:t>
            </w:r>
          </w:p>
        </w:tc>
      </w:tr>
      <w:tr w:rsidR="00A0083F" w:rsidTr="00152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213F58" w:rsidP="008241D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8241DA"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杨蓉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3F" w:rsidRDefault="00213F58" w:rsidP="008241DA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15223203006</w:t>
            </w:r>
          </w:p>
        </w:tc>
      </w:tr>
      <w:tr w:rsidR="00A0083F" w:rsidTr="00F92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2"/>
          <w:jc w:val="center"/>
        </w:trPr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jc w:val="center"/>
              <w:rPr>
                <w:rFonts w:ascii="Times New Roman" w:eastAsia="华文中宋" w:hAnsi="Times New Roman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5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Default="008241DA" w:rsidP="008241DA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  <w:r w:rsidRPr="008241DA"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大渡口区富士达大厦</w:t>
            </w:r>
            <w:r w:rsidRPr="008241DA"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4</w:t>
            </w:r>
            <w:r w:rsidRPr="008241DA"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Default="00A0083F" w:rsidP="008241DA">
            <w:pPr>
              <w:spacing w:line="40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  <w:szCs w:val="20"/>
              </w:rPr>
              <w:t>邮箱</w:t>
            </w:r>
          </w:p>
        </w:tc>
        <w:tc>
          <w:tcPr>
            <w:tcW w:w="2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83F" w:rsidRPr="008241DA" w:rsidRDefault="008241DA" w:rsidP="008241DA">
            <w:pPr>
              <w:spacing w:line="400" w:lineRule="exact"/>
              <w:rPr>
                <w:rFonts w:ascii="方正黑体_GBK" w:eastAsia="方正黑体_GBK" w:hAnsi="Times New Roman" w:hint="eastAsia"/>
                <w:szCs w:val="21"/>
              </w:rPr>
            </w:pPr>
            <w:r w:rsidRPr="008241DA">
              <w:rPr>
                <w:rFonts w:ascii="方正黑体_GBK" w:eastAsia="方正黑体_GBK" w:hAnsi="Times New Roman" w:hint="eastAsia"/>
                <w:szCs w:val="21"/>
              </w:rPr>
              <w:t>512455476@qq.com</w:t>
            </w:r>
          </w:p>
        </w:tc>
      </w:tr>
      <w:tr w:rsidR="00F9289D" w:rsidTr="00152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2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D" w:rsidRDefault="00F9289D" w:rsidP="008241DA">
            <w:pPr>
              <w:spacing w:line="400" w:lineRule="exact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  <w:p w:rsidR="00F9289D" w:rsidRDefault="00F9289D" w:rsidP="008241DA">
            <w:pPr>
              <w:pStyle w:val="a0"/>
              <w:spacing w:line="400" w:lineRule="exact"/>
            </w:pPr>
          </w:p>
          <w:p w:rsidR="00F9289D" w:rsidRPr="00F9289D" w:rsidRDefault="00F9289D" w:rsidP="008241DA">
            <w:pPr>
              <w:pStyle w:val="a0"/>
              <w:spacing w:line="400" w:lineRule="exact"/>
            </w:pPr>
          </w:p>
        </w:tc>
        <w:tc>
          <w:tcPr>
            <w:tcW w:w="53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D" w:rsidRPr="008241DA" w:rsidRDefault="00F9289D" w:rsidP="008241DA">
            <w:pPr>
              <w:spacing w:line="400" w:lineRule="exact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D" w:rsidRDefault="00F9289D" w:rsidP="008241DA">
            <w:pPr>
              <w:spacing w:line="400" w:lineRule="exact"/>
              <w:rPr>
                <w:rFonts w:ascii="Times New Roman" w:eastAsia="方正黑体_GBK" w:hAnsi="Times New Roman" w:cs="方正黑体_GBK"/>
                <w:color w:val="000000"/>
                <w:sz w:val="28"/>
                <w:szCs w:val="20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9D" w:rsidRDefault="00F9289D" w:rsidP="008241DA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364B6" w:rsidRPr="00A0083F" w:rsidRDefault="00F9289D" w:rsidP="00152A00">
      <w:r>
        <w:rPr>
          <w:noProof/>
        </w:rPr>
        <w:drawing>
          <wp:inline distT="0" distB="0" distL="0" distR="0">
            <wp:extent cx="2569845" cy="2569845"/>
            <wp:effectExtent l="19050" t="0" r="1905" b="0"/>
            <wp:docPr id="1" name="图片 1" descr="F:\WeChat Files\yr861118\FileStorage\Temp\0d45e1ac95549b826f5ccbe3463c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Chat Files\yr861118\FileStorage\Temp\0d45e1ac95549b826f5ccbe3463ca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4B6" w:rsidRPr="00A0083F" w:rsidSect="0067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5C" w:rsidRDefault="004F155C" w:rsidP="00F9289D">
      <w:r>
        <w:separator/>
      </w:r>
    </w:p>
  </w:endnote>
  <w:endnote w:type="continuationSeparator" w:id="1">
    <w:p w:rsidR="004F155C" w:rsidRDefault="004F155C" w:rsidP="00F9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5C" w:rsidRDefault="004F155C" w:rsidP="00F9289D">
      <w:r>
        <w:separator/>
      </w:r>
    </w:p>
  </w:footnote>
  <w:footnote w:type="continuationSeparator" w:id="1">
    <w:p w:rsidR="004F155C" w:rsidRDefault="004F155C" w:rsidP="00F92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26"/>
    <w:rsid w:val="000A0FFE"/>
    <w:rsid w:val="00147426"/>
    <w:rsid w:val="00152A00"/>
    <w:rsid w:val="00213F58"/>
    <w:rsid w:val="00330434"/>
    <w:rsid w:val="004E1A77"/>
    <w:rsid w:val="004F155C"/>
    <w:rsid w:val="00670A4C"/>
    <w:rsid w:val="007F2813"/>
    <w:rsid w:val="008241DA"/>
    <w:rsid w:val="00986138"/>
    <w:rsid w:val="009F72F5"/>
    <w:rsid w:val="00A0083F"/>
    <w:rsid w:val="00A76A0B"/>
    <w:rsid w:val="00D652F2"/>
    <w:rsid w:val="00F9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083F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0083F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0083F"/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rsid w:val="00152A00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rsid w:val="00152A00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92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F9289D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92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F9289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Company>Microsoft Corp.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Micorosoft</cp:lastModifiedBy>
  <cp:revision>4</cp:revision>
  <dcterms:created xsi:type="dcterms:W3CDTF">2024-03-08T08:39:00Z</dcterms:created>
  <dcterms:modified xsi:type="dcterms:W3CDTF">2024-03-08T10:28:00Z</dcterms:modified>
</cp:coreProperties>
</file>