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41" w:rsidRDefault="00733741" w:rsidP="00733741">
      <w:pPr>
        <w:pStyle w:val="a4"/>
        <w:widowControl w:val="0"/>
        <w:spacing w:before="0" w:beforeAutospacing="0" w:after="0" w:afterAutospacing="0" w:line="420" w:lineRule="exac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9</w:t>
      </w:r>
    </w:p>
    <w:p w:rsidR="00733741" w:rsidRDefault="00733741" w:rsidP="00733741">
      <w:pPr>
        <w:pStyle w:val="a4"/>
        <w:widowControl w:val="0"/>
        <w:spacing w:before="0" w:beforeAutospacing="0" w:after="0" w:afterAutospacing="0" w:line="520" w:lineRule="exact"/>
        <w:jc w:val="center"/>
        <w:rPr>
          <w:rFonts w:ascii="Times New Roman" w:eastAsia="方正小标宋_GBK" w:hAnsi="Times New Roman" w:cs="方正小标宋_GBK"/>
          <w:color w:val="000000"/>
          <w:kern w:val="2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/>
          <w:kern w:val="2"/>
          <w:sz w:val="44"/>
          <w:szCs w:val="44"/>
        </w:rPr>
        <w:t>重庆新闻奖报纸版面参评作品推荐表</w:t>
      </w:r>
    </w:p>
    <w:p w:rsidR="00733741" w:rsidRDefault="00733741" w:rsidP="00733741">
      <w:pPr>
        <w:pStyle w:val="a3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79"/>
        <w:gridCol w:w="365"/>
        <w:gridCol w:w="1616"/>
        <w:gridCol w:w="851"/>
        <w:gridCol w:w="663"/>
        <w:gridCol w:w="1463"/>
        <w:gridCol w:w="850"/>
        <w:gridCol w:w="2293"/>
      </w:tblGrid>
      <w:tr w:rsidR="00733741" w:rsidTr="00733741">
        <w:trPr>
          <w:trHeight w:hRule="exact" w:val="588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41" w:rsidRPr="00A02AFB" w:rsidRDefault="00733741">
            <w:pPr>
              <w:spacing w:line="400" w:lineRule="exact"/>
              <w:jc w:val="center"/>
              <w:rPr>
                <w:rFonts w:ascii="方正仿宋_GBK" w:eastAsia="方正仿宋_GBK" w:hAnsi="Times New Roman" w:cs="方正黑体_GBK"/>
                <w:color w:val="000000"/>
                <w:sz w:val="24"/>
                <w:szCs w:val="24"/>
              </w:rPr>
            </w:pPr>
            <w:r w:rsidRPr="00A02AFB">
              <w:rPr>
                <w:rFonts w:ascii="方正仿宋_GBK" w:eastAsia="方正仿宋_GBK" w:hAnsi="Times New Roman" w:cs="方正黑体_GBK" w:hint="eastAsia"/>
                <w:color w:val="000000"/>
                <w:sz w:val="24"/>
                <w:szCs w:val="24"/>
              </w:rPr>
              <w:t>大渡口报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41" w:rsidRPr="00A02AFB" w:rsidRDefault="00733741" w:rsidP="00733741">
            <w:pPr>
              <w:spacing w:line="5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A02AFB">
              <w:rPr>
                <w:rFonts w:ascii="方正仿宋_GBK" w:eastAsia="方正仿宋_GBK" w:hAnsi="Times New Roman" w:hint="eastAsia"/>
                <w:sz w:val="24"/>
                <w:szCs w:val="24"/>
              </w:rPr>
              <w:t>新闻版面</w:t>
            </w:r>
          </w:p>
        </w:tc>
      </w:tr>
      <w:tr w:rsidR="00733741" w:rsidTr="00733741">
        <w:trPr>
          <w:trHeight w:val="680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版面名称</w:t>
            </w:r>
          </w:p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E" w:rsidRPr="00A02AFB" w:rsidRDefault="0007249E">
            <w:pPr>
              <w:spacing w:line="400" w:lineRule="exact"/>
              <w:jc w:val="center"/>
              <w:rPr>
                <w:rFonts w:ascii="方正仿宋_GBK" w:eastAsia="方正仿宋_GBK" w:hAnsi="Times New Roman" w:cs="方正黑体_GBK"/>
                <w:color w:val="000000"/>
                <w:sz w:val="24"/>
                <w:szCs w:val="24"/>
              </w:rPr>
            </w:pPr>
            <w:r w:rsidRPr="00A02AFB">
              <w:rPr>
                <w:rFonts w:ascii="方正仿宋_GBK" w:eastAsia="方正仿宋_GBK" w:hAnsi="Times New Roman" w:cs="方正黑体_GBK" w:hint="eastAsia"/>
                <w:color w:val="000000"/>
                <w:sz w:val="24"/>
                <w:szCs w:val="24"/>
              </w:rPr>
              <w:t>特别报道</w:t>
            </w:r>
          </w:p>
          <w:p w:rsidR="00733741" w:rsidRPr="00A02AFB" w:rsidRDefault="0007249E">
            <w:pPr>
              <w:spacing w:line="400" w:lineRule="exact"/>
              <w:jc w:val="center"/>
              <w:rPr>
                <w:rFonts w:ascii="方正仿宋_GBK" w:eastAsia="方正仿宋_GBK" w:hAnsi="Times New Roman" w:cs="方正黑体_GBK"/>
                <w:color w:val="000000"/>
                <w:sz w:val="24"/>
                <w:szCs w:val="24"/>
              </w:rPr>
            </w:pPr>
            <w:r w:rsidRPr="00A02AFB">
              <w:rPr>
                <w:rFonts w:ascii="方正仿宋_GBK" w:eastAsia="方正仿宋_GBK" w:hAnsi="Times New Roman" w:cs="方正黑体_GBK" w:hint="eastAsia"/>
                <w:color w:val="000000"/>
                <w:sz w:val="24"/>
                <w:szCs w:val="24"/>
              </w:rPr>
              <w:t>4－5版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41" w:rsidRPr="00A02AFB" w:rsidRDefault="00733741" w:rsidP="00733741">
            <w:pPr>
              <w:snapToGrid w:val="0"/>
              <w:jc w:val="center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  <w:r w:rsidRPr="00A02AFB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2023年</w:t>
            </w:r>
            <w:r w:rsidR="0007249E" w:rsidRPr="00A02AFB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10</w:t>
            </w:r>
            <w:r w:rsidRPr="00A02AFB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07249E" w:rsidRPr="00A02AFB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25</w:t>
            </w:r>
            <w:r w:rsidRPr="00A02AFB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733741" w:rsidTr="00733741">
        <w:trPr>
          <w:trHeight w:hRule="exact" w:val="607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41" w:rsidRPr="00A02AFB" w:rsidRDefault="00733741">
            <w:pPr>
              <w:spacing w:line="400" w:lineRule="exact"/>
              <w:jc w:val="center"/>
              <w:rPr>
                <w:rFonts w:ascii="方正仿宋_GBK" w:eastAsia="方正仿宋_GBK" w:hAnsi="Times New Roman" w:cs="方正黑体_GBK"/>
                <w:color w:val="000000"/>
                <w:sz w:val="24"/>
                <w:szCs w:val="24"/>
              </w:rPr>
            </w:pPr>
            <w:r w:rsidRPr="00A02AFB">
              <w:rPr>
                <w:rFonts w:ascii="方正仿宋_GBK" w:eastAsia="方正仿宋_GBK" w:hAnsi="Times New Roman" w:cs="方正黑体_GBK" w:hint="eastAsia"/>
                <w:color w:val="000000"/>
                <w:sz w:val="24"/>
                <w:szCs w:val="24"/>
              </w:rPr>
              <w:t>毛泽霞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41" w:rsidRPr="00A02AFB" w:rsidRDefault="00733741" w:rsidP="00733741">
            <w:pPr>
              <w:snapToGrid w:val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A02AFB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张涵</w:t>
            </w:r>
            <w:r w:rsidRPr="00A02AFB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菓</w:t>
            </w:r>
          </w:p>
        </w:tc>
      </w:tr>
      <w:tr w:rsidR="00733741" w:rsidTr="006E442B">
        <w:trPr>
          <w:cantSplit/>
          <w:trHeight w:hRule="exact" w:val="27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作品简介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E0" w:rsidRPr="00A02AFB" w:rsidRDefault="00A64AE0" w:rsidP="00A64AE0">
            <w:pPr>
              <w:spacing w:line="360" w:lineRule="exact"/>
              <w:ind w:firstLineChars="200" w:firstLine="420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A02AFB">
              <w:rPr>
                <w:rFonts w:ascii="方正仿宋_GBK" w:eastAsia="方正仿宋_GBK" w:hAnsi="Times New Roman" w:hint="eastAsia"/>
                <w:color w:val="000000"/>
                <w:szCs w:val="21"/>
              </w:rPr>
              <w:t>2023年10月23日，为期一个月的大渡口区创建全国文明城区“义渡热爱杯”街BA篮球赛在大渡口区体育馆完美收官。这不仅仅是一次简单的篮球比赛，更是一场体育运动、群众文化与精神文明相融合的嘉年华。</w:t>
            </w:r>
          </w:p>
          <w:p w:rsidR="00733741" w:rsidRDefault="00A64AE0" w:rsidP="00A64AE0">
            <w:pPr>
              <w:spacing w:line="360" w:lineRule="exact"/>
              <w:ind w:firstLineChars="200" w:firstLine="420"/>
              <w:rPr>
                <w:rFonts w:ascii="Times New Roman" w:eastAsia="仿宋" w:hAnsi="Times New Roman"/>
                <w:color w:val="000000"/>
                <w:szCs w:val="21"/>
              </w:rPr>
            </w:pPr>
            <w:r w:rsidRPr="00A02AFB">
              <w:rPr>
                <w:rFonts w:ascii="方正仿宋_GBK" w:eastAsia="方正仿宋_GBK" w:hAnsi="Times New Roman" w:hint="eastAsia"/>
                <w:color w:val="000000"/>
                <w:szCs w:val="21"/>
              </w:rPr>
              <w:t>本版聚焦大渡口“街BA”的主题，选取充满动态的篮球比赛现场照片提亮整个版面，版面下部搭配彩带状的线条设计，将配图串联起来。同时将稿件拆分、整合、重组，通过侧记、直击现场、得分板、花絮等栏目，详解了“街BA”的诸多细节，让读者读懂了画面背后的文化和新闻，可读性强，使版面更加充实、生动。</w:t>
            </w:r>
          </w:p>
        </w:tc>
      </w:tr>
      <w:tr w:rsidR="00733741" w:rsidTr="00A64AE0">
        <w:trPr>
          <w:trHeight w:hRule="exact" w:val="34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社</w:t>
            </w:r>
          </w:p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会</w:t>
            </w:r>
          </w:p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效</w:t>
            </w:r>
          </w:p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E0" w:rsidRPr="00A02AFB" w:rsidRDefault="00A64AE0" w:rsidP="00A64AE0">
            <w:pPr>
              <w:spacing w:line="360" w:lineRule="exact"/>
              <w:ind w:firstLineChars="200" w:firstLine="420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A02AFB">
              <w:rPr>
                <w:rFonts w:ascii="方正仿宋_GBK" w:eastAsia="方正仿宋_GBK" w:hAnsi="Times New Roman" w:hint="eastAsia"/>
                <w:color w:val="000000"/>
                <w:szCs w:val="21"/>
              </w:rPr>
              <w:t>广泛传播赛事信息，增强公众对赛事的关注度，提升赛事的知名度和影响力，将“街BA”整个赛事生动地呈现在读者面前，点燃了读者认识、了解、参与“街BA”的热情，同时，展示城市形象和文化魅力，提升城市的软实力和</w:t>
            </w:r>
            <w:r w:rsidR="009B210E">
              <w:rPr>
                <w:rFonts w:ascii="方正仿宋_GBK" w:eastAsia="方正仿宋_GBK" w:hAnsi="Times New Roman" w:hint="eastAsia"/>
                <w:color w:val="000000"/>
                <w:szCs w:val="21"/>
              </w:rPr>
              <w:t>.</w:t>
            </w:r>
            <w:r w:rsidRPr="00A02AFB">
              <w:rPr>
                <w:rFonts w:ascii="方正仿宋_GBK" w:eastAsia="方正仿宋_GBK" w:hAnsi="Times New Roman" w:hint="eastAsia"/>
                <w:color w:val="000000"/>
                <w:szCs w:val="21"/>
              </w:rPr>
              <w:t>吸引力，产生良好的社会效果。</w:t>
            </w:r>
          </w:p>
          <w:p w:rsidR="00A64AE0" w:rsidRPr="00A02AFB" w:rsidRDefault="00A64AE0" w:rsidP="00A64AE0">
            <w:pPr>
              <w:spacing w:line="360" w:lineRule="exact"/>
              <w:ind w:firstLineChars="200" w:firstLine="420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A02AFB">
              <w:rPr>
                <w:rFonts w:ascii="方正仿宋_GBK" w:eastAsia="方正仿宋_GBK" w:hAnsi="Times New Roman" w:hint="eastAsia"/>
                <w:color w:val="000000"/>
                <w:szCs w:val="21"/>
              </w:rPr>
              <w:t>此外，版面传递了积极向上的社会价值观，鼓励公众积极参与体育运动，追求健康、快乐的生活方式。这种价值观的传播有助于营造积极向上的社会氛围，推动社会的和谐稳定发展。</w:t>
            </w:r>
          </w:p>
          <w:p w:rsidR="00733741" w:rsidRDefault="00A64AE0" w:rsidP="00A64AE0">
            <w:pPr>
              <w:spacing w:line="360" w:lineRule="exact"/>
              <w:ind w:firstLineChars="200" w:firstLine="420"/>
              <w:rPr>
                <w:rFonts w:ascii="Times New Roman" w:eastAsia="仿宋" w:hAnsi="Times New Roman"/>
                <w:color w:val="000000"/>
                <w:szCs w:val="21"/>
              </w:rPr>
            </w:pPr>
            <w:r w:rsidRPr="00A02AFB">
              <w:rPr>
                <w:rFonts w:ascii="方正仿宋_GBK" w:eastAsia="方正仿宋_GBK" w:hAnsi="Times New Roman" w:hint="eastAsia"/>
                <w:color w:val="000000"/>
                <w:szCs w:val="21"/>
              </w:rPr>
              <w:t>最后，街BA赛事新闻版面还能够促进相关产业的发展。随着赛事知名度的提升，相关的体育用品、旅游、餐饮等产业也会得到发展。新闻版面的报道可以吸引更多的投资和消费者，推动相关产业的繁荣和发展。</w:t>
            </w:r>
          </w:p>
        </w:tc>
      </w:tr>
      <w:tr w:rsidR="00733741" w:rsidTr="006E442B">
        <w:trPr>
          <w:trHeight w:hRule="exact" w:val="22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推</w:t>
            </w:r>
          </w:p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荐</w:t>
            </w:r>
          </w:p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理</w:t>
            </w:r>
          </w:p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41" w:rsidRPr="00A02AFB" w:rsidRDefault="00733741">
            <w:pPr>
              <w:spacing w:line="360" w:lineRule="exact"/>
              <w:ind w:firstLine="420"/>
              <w:jc w:val="left"/>
              <w:rPr>
                <w:rFonts w:ascii="方正仿宋_GBK" w:eastAsia="方正仿宋_GBK" w:hAnsi="Times New Roman"/>
                <w:sz w:val="28"/>
                <w:szCs w:val="20"/>
              </w:rPr>
            </w:pPr>
            <w:r w:rsidRPr="00A02AFB">
              <w:rPr>
                <w:rFonts w:ascii="方正仿宋_GBK" w:eastAsia="方正仿宋_GBK" w:hAnsi="Times New Roman" w:hint="eastAsia"/>
                <w:szCs w:val="21"/>
              </w:rPr>
              <w:t>跨版将我区街BA赛事</w:t>
            </w:r>
            <w:r w:rsidR="0007249E" w:rsidRPr="00A02AFB">
              <w:rPr>
                <w:rFonts w:ascii="方正仿宋_GBK" w:eastAsia="方正仿宋_GBK" w:hAnsi="Times New Roman" w:hint="eastAsia"/>
                <w:szCs w:val="21"/>
              </w:rPr>
              <w:t>火热程度体现得淋漓尽致</w:t>
            </w:r>
            <w:r w:rsidR="004339B8" w:rsidRPr="00A02AFB">
              <w:rPr>
                <w:rFonts w:ascii="方正仿宋_GBK" w:eastAsia="方正仿宋_GBK" w:hAnsi="Times New Roman" w:hint="eastAsia"/>
                <w:szCs w:val="21"/>
              </w:rPr>
              <w:t>。</w:t>
            </w:r>
            <w:r w:rsidR="0007249E" w:rsidRPr="00A02AFB">
              <w:rPr>
                <w:rFonts w:ascii="方正仿宋_GBK" w:eastAsia="方正仿宋_GBK" w:hAnsi="Times New Roman" w:hint="eastAsia"/>
                <w:szCs w:val="21"/>
              </w:rPr>
              <w:t>色彩鲜艳明快</w:t>
            </w:r>
            <w:r w:rsidRPr="00A02AFB">
              <w:rPr>
                <w:rFonts w:ascii="方正仿宋_GBK" w:eastAsia="方正仿宋_GBK" w:hAnsi="Times New Roman" w:hint="eastAsia"/>
                <w:szCs w:val="21"/>
              </w:rPr>
              <w:t>，</w:t>
            </w:r>
            <w:r w:rsidR="00DE1880" w:rsidRPr="00A02AFB">
              <w:rPr>
                <w:rFonts w:ascii="方正仿宋_GBK" w:eastAsia="方正仿宋_GBK" w:hAnsi="Times New Roman" w:hint="eastAsia"/>
                <w:szCs w:val="21"/>
              </w:rPr>
              <w:t>运动员在场上奋力拼搏的特写镜头以及</w:t>
            </w:r>
            <w:r w:rsidR="0007249E" w:rsidRPr="00A02AFB">
              <w:rPr>
                <w:rFonts w:ascii="方正仿宋_GBK" w:eastAsia="方正仿宋_GBK" w:hAnsi="Times New Roman" w:hint="eastAsia"/>
                <w:szCs w:val="21"/>
              </w:rPr>
              <w:t>灵动飞舞的彩带与现场气氛相融合，</w:t>
            </w:r>
            <w:r w:rsidRPr="00A02AFB">
              <w:rPr>
                <w:rFonts w:ascii="方正仿宋_GBK" w:eastAsia="方正仿宋_GBK" w:hAnsi="Times New Roman" w:hint="eastAsia"/>
                <w:szCs w:val="21"/>
              </w:rPr>
              <w:t>凸显了版面语言的设计张力</w:t>
            </w:r>
            <w:r w:rsidR="00DE1880" w:rsidRPr="00A02AFB">
              <w:rPr>
                <w:rFonts w:ascii="方正仿宋_GBK" w:eastAsia="方正仿宋_GBK" w:hAnsi="Times New Roman" w:hint="eastAsia"/>
                <w:szCs w:val="21"/>
              </w:rPr>
              <w:t>，在区内重大赛事这个特殊时间段，给读者带来独特的阅报体验。</w:t>
            </w:r>
          </w:p>
          <w:p w:rsidR="00733741" w:rsidRDefault="00733741">
            <w:pPr>
              <w:spacing w:line="360" w:lineRule="exact"/>
              <w:ind w:firstLine="420"/>
              <w:jc w:val="left"/>
              <w:rPr>
                <w:rFonts w:ascii="Times New Roman" w:eastAsia="华文中宋" w:hAnsi="Times New Roman"/>
                <w:sz w:val="28"/>
                <w:szCs w:val="20"/>
              </w:rPr>
            </w:pPr>
          </w:p>
          <w:p w:rsidR="00733741" w:rsidRDefault="00733741">
            <w:pPr>
              <w:spacing w:line="360" w:lineRule="exact"/>
              <w:ind w:firstLine="42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签名：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（盖单位公章）</w:t>
            </w:r>
          </w:p>
          <w:p w:rsidR="00733741" w:rsidRDefault="00733741">
            <w:pPr>
              <w:spacing w:line="360" w:lineRule="exact"/>
              <w:ind w:firstLine="420"/>
              <w:jc w:val="center"/>
              <w:rPr>
                <w:rFonts w:ascii="Times New Roman" w:eastAsia="华文中宋" w:hAnsi="Times New Roman"/>
                <w:sz w:val="28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2024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 w:rsidR="0007249E">
              <w:rPr>
                <w:rFonts w:ascii="Times New Roman" w:eastAsia="仿宋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仿宋" w:hAnsi="Times New Roman" w:hint="eastAsia"/>
                <w:szCs w:val="21"/>
              </w:rPr>
              <w:t>月</w:t>
            </w:r>
            <w:r w:rsidR="0007249E">
              <w:rPr>
                <w:rFonts w:ascii="Times New Roman" w:eastAsia="仿宋" w:hAnsi="Times New Roman" w:hint="eastAsia"/>
                <w:szCs w:val="21"/>
              </w:rPr>
              <w:t>8</w:t>
            </w:r>
            <w:r>
              <w:rPr>
                <w:rFonts w:ascii="Times New Roman" w:eastAsia="仿宋" w:hAnsi="Times New Roman" w:hint="eastAsia"/>
                <w:szCs w:val="21"/>
              </w:rPr>
              <w:t>日</w:t>
            </w:r>
          </w:p>
        </w:tc>
      </w:tr>
      <w:tr w:rsidR="00733741" w:rsidTr="00733741">
        <w:trPr>
          <w:trHeight w:hRule="exact"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联系人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41" w:rsidRDefault="009C1BFF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毛泽霞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手机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41" w:rsidRDefault="009C1BFF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17815184855</w:t>
            </w:r>
          </w:p>
        </w:tc>
      </w:tr>
      <w:tr w:rsidR="00733741" w:rsidTr="00733741">
        <w:trPr>
          <w:trHeight w:hRule="exact"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地址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41" w:rsidRDefault="009C1BFF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大渡口文体路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122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号富士达大厦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41" w:rsidRDefault="00733741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邮箱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41" w:rsidRPr="00DF03DA" w:rsidRDefault="009425FB">
            <w:pPr>
              <w:spacing w:line="400" w:lineRule="exact"/>
              <w:jc w:val="center"/>
              <w:rPr>
                <w:rFonts w:ascii="方正黑体_GBK" w:eastAsia="方正黑体_GBK" w:hAnsi="Times New Roman" w:cs="方正黑体_GBK"/>
                <w:color w:val="000000"/>
                <w:szCs w:val="21"/>
              </w:rPr>
            </w:pPr>
            <w:r w:rsidRPr="00DF03DA">
              <w:rPr>
                <w:rFonts w:ascii="方正黑体_GBK" w:eastAsia="方正黑体_GBK" w:hAnsi="Times New Roman" w:cs="方正黑体_GBK" w:hint="eastAsia"/>
                <w:color w:val="000000"/>
                <w:szCs w:val="21"/>
              </w:rPr>
              <w:t>229954323@qq.com</w:t>
            </w:r>
          </w:p>
        </w:tc>
      </w:tr>
    </w:tbl>
    <w:p w:rsidR="00327185" w:rsidRDefault="00327185" w:rsidP="006E442B"/>
    <w:sectPr w:rsidR="00327185" w:rsidSect="00733741">
      <w:pgSz w:w="11907" w:h="16839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26E" w:rsidRDefault="0039726E" w:rsidP="00A02AFB">
      <w:r>
        <w:separator/>
      </w:r>
    </w:p>
  </w:endnote>
  <w:endnote w:type="continuationSeparator" w:id="1">
    <w:p w:rsidR="0039726E" w:rsidRDefault="0039726E" w:rsidP="00A0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26E" w:rsidRDefault="0039726E" w:rsidP="00A02AFB">
      <w:r>
        <w:separator/>
      </w:r>
    </w:p>
  </w:footnote>
  <w:footnote w:type="continuationSeparator" w:id="1">
    <w:p w:rsidR="0039726E" w:rsidRDefault="0039726E" w:rsidP="00A02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741"/>
    <w:rsid w:val="0007249E"/>
    <w:rsid w:val="00087A11"/>
    <w:rsid w:val="00327185"/>
    <w:rsid w:val="0039726E"/>
    <w:rsid w:val="004254C7"/>
    <w:rsid w:val="004339B8"/>
    <w:rsid w:val="006A5496"/>
    <w:rsid w:val="006E442B"/>
    <w:rsid w:val="00733741"/>
    <w:rsid w:val="007660C7"/>
    <w:rsid w:val="0077283F"/>
    <w:rsid w:val="00800A98"/>
    <w:rsid w:val="00856385"/>
    <w:rsid w:val="009425FB"/>
    <w:rsid w:val="009B210E"/>
    <w:rsid w:val="009C1BFF"/>
    <w:rsid w:val="00A02AFB"/>
    <w:rsid w:val="00A64AE0"/>
    <w:rsid w:val="00AE0DBC"/>
    <w:rsid w:val="00AE4F69"/>
    <w:rsid w:val="00DE1880"/>
    <w:rsid w:val="00DF03DA"/>
    <w:rsid w:val="00FE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4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73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733741"/>
    <w:rPr>
      <w:rFonts w:ascii="Calibri" w:eastAsia="仿宋_GB2312" w:hAnsi="Calibri" w:cs="黑体"/>
      <w:sz w:val="18"/>
      <w:szCs w:val="18"/>
    </w:rPr>
  </w:style>
  <w:style w:type="paragraph" w:styleId="a4">
    <w:name w:val="Normal (Web)"/>
    <w:basedOn w:val="a"/>
    <w:next w:val="a3"/>
    <w:semiHidden/>
    <w:unhideWhenUsed/>
    <w:qFormat/>
    <w:rsid w:val="007337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0"/>
    <w:uiPriority w:val="99"/>
    <w:semiHidden/>
    <w:unhideWhenUsed/>
    <w:rsid w:val="00A02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2AFB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Micorosoft</cp:lastModifiedBy>
  <cp:revision>7</cp:revision>
  <dcterms:created xsi:type="dcterms:W3CDTF">2024-03-08T03:03:00Z</dcterms:created>
  <dcterms:modified xsi:type="dcterms:W3CDTF">2024-03-08T08:08:00Z</dcterms:modified>
</cp:coreProperties>
</file>