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9BCB">
      <w:pPr>
        <w:spacing w:before="140" w:line="237" w:lineRule="auto"/>
        <w:ind w:left="3953" w:right="1529" w:hanging="2414"/>
        <w:rPr>
          <w:rFonts w:ascii="方正小标宋_GBK" w:hAnsi="方正小标宋_GBK" w:eastAsia="方正小标宋_GBK" w:cs="方正小标宋_GBK"/>
          <w:spacing w:val="5"/>
          <w:sz w:val="43"/>
          <w:szCs w:val="43"/>
        </w:rPr>
      </w:pPr>
    </w:p>
    <w:p w14:paraId="3C4E5DE5">
      <w:pPr>
        <w:spacing w:before="140" w:line="237" w:lineRule="auto"/>
        <w:ind w:left="3953" w:right="1529" w:hanging="241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重庆新闻奖融合报道</w:t>
      </w:r>
      <w:r>
        <w:rPr>
          <w:rFonts w:ascii="方正小标宋_GBK" w:hAnsi="方正小标宋_GBK" w:eastAsia="方正小标宋_GBK" w:cs="方正小标宋_GBK"/>
          <w:spacing w:val="-40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、应用创新参评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作品推荐表</w:t>
      </w:r>
    </w:p>
    <w:p w14:paraId="1C647A2F">
      <w:pPr>
        <w:spacing w:line="58" w:lineRule="auto"/>
        <w:rPr>
          <w:rFonts w:ascii="Arial"/>
          <w:sz w:val="2"/>
        </w:rPr>
      </w:pPr>
    </w:p>
    <w:tbl>
      <w:tblPr>
        <w:tblStyle w:val="6"/>
        <w:tblW w:w="10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404"/>
        <w:gridCol w:w="787"/>
        <w:gridCol w:w="594"/>
        <w:gridCol w:w="398"/>
        <w:gridCol w:w="87"/>
        <w:gridCol w:w="257"/>
        <w:gridCol w:w="663"/>
        <w:gridCol w:w="730"/>
        <w:gridCol w:w="476"/>
        <w:gridCol w:w="198"/>
        <w:gridCol w:w="794"/>
        <w:gridCol w:w="610"/>
        <w:gridCol w:w="1427"/>
      </w:tblGrid>
      <w:tr w14:paraId="08F4D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4034973D">
            <w:pPr>
              <w:spacing w:line="248" w:lineRule="auto"/>
              <w:rPr>
                <w:rFonts w:ascii="Arial"/>
                <w:sz w:val="21"/>
              </w:rPr>
            </w:pPr>
          </w:p>
          <w:p w14:paraId="4163418B">
            <w:pPr>
              <w:pStyle w:val="7"/>
              <w:spacing w:before="105"/>
              <w:ind w:left="28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7" w:type="dxa"/>
            <w:gridSpan w:val="6"/>
            <w:vMerge w:val="restart"/>
            <w:tcBorders>
              <w:bottom w:val="nil"/>
            </w:tcBorders>
            <w:vAlign w:val="center"/>
          </w:tcPr>
          <w:p w14:paraId="3ACC2471">
            <w:pPr>
              <w:spacing w:before="163" w:line="231" w:lineRule="auto"/>
              <w:ind w:left="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大渡口智慧公园导览系统</w:t>
            </w:r>
          </w:p>
        </w:tc>
        <w:tc>
          <w:tcPr>
            <w:tcW w:w="1393" w:type="dxa"/>
            <w:gridSpan w:val="2"/>
            <w:vAlign w:val="top"/>
          </w:tcPr>
          <w:p w14:paraId="0C417724">
            <w:pPr>
              <w:pStyle w:val="7"/>
              <w:spacing w:before="122" w:line="214" w:lineRule="auto"/>
              <w:ind w:left="140"/>
            </w:pPr>
            <w:r>
              <w:rPr>
                <w:spacing w:val="-3"/>
              </w:rPr>
              <w:t>参评项目</w:t>
            </w:r>
          </w:p>
        </w:tc>
        <w:tc>
          <w:tcPr>
            <w:tcW w:w="3505" w:type="dxa"/>
            <w:gridSpan w:val="5"/>
            <w:vAlign w:val="top"/>
          </w:tcPr>
          <w:p w14:paraId="2546F7FA">
            <w:pPr>
              <w:spacing w:before="163" w:line="231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应用创新</w:t>
            </w:r>
          </w:p>
        </w:tc>
      </w:tr>
      <w:tr w14:paraId="07C7E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7FB758B0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6"/>
            <w:vMerge w:val="continue"/>
            <w:tcBorders>
              <w:top w:val="nil"/>
            </w:tcBorders>
            <w:vAlign w:val="top"/>
          </w:tcPr>
          <w:p w14:paraId="5537DFB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gridSpan w:val="2"/>
            <w:vAlign w:val="top"/>
          </w:tcPr>
          <w:p w14:paraId="142C367F">
            <w:pPr>
              <w:pStyle w:val="7"/>
              <w:spacing w:before="99" w:line="203" w:lineRule="auto"/>
              <w:ind w:left="110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05" w:type="dxa"/>
            <w:gridSpan w:val="5"/>
            <w:vAlign w:val="top"/>
          </w:tcPr>
          <w:p w14:paraId="4811660D">
            <w:pPr>
              <w:rPr>
                <w:rFonts w:ascii="Arial"/>
                <w:sz w:val="21"/>
              </w:rPr>
            </w:pPr>
          </w:p>
        </w:tc>
      </w:tr>
      <w:tr w14:paraId="64F5D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7" w:type="dxa"/>
            <w:vAlign w:val="top"/>
          </w:tcPr>
          <w:p w14:paraId="23A29CAF">
            <w:pPr>
              <w:pStyle w:val="7"/>
              <w:spacing w:before="96" w:line="203" w:lineRule="auto"/>
              <w:ind w:left="288"/>
            </w:pPr>
            <w:r>
              <w:rPr>
                <w:spacing w:val="-4"/>
              </w:rPr>
              <w:t>主创人员</w:t>
            </w:r>
          </w:p>
        </w:tc>
        <w:tc>
          <w:tcPr>
            <w:tcW w:w="3527" w:type="dxa"/>
            <w:gridSpan w:val="6"/>
            <w:vAlign w:val="top"/>
          </w:tcPr>
          <w:p w14:paraId="4936F7C6">
            <w:pPr>
              <w:spacing w:before="163" w:line="231" w:lineRule="auto"/>
              <w:ind w:left="18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王涛、冯勇、张韬、傅强</w:t>
            </w:r>
          </w:p>
        </w:tc>
        <w:tc>
          <w:tcPr>
            <w:tcW w:w="1393" w:type="dxa"/>
            <w:gridSpan w:val="2"/>
            <w:vAlign w:val="top"/>
          </w:tcPr>
          <w:p w14:paraId="2025115F">
            <w:pPr>
              <w:pStyle w:val="7"/>
              <w:spacing w:before="96" w:line="203" w:lineRule="auto"/>
              <w:ind w:left="421"/>
            </w:pPr>
            <w:r>
              <w:rPr>
                <w:spacing w:val="-5"/>
              </w:rPr>
              <w:t>编辑</w:t>
            </w:r>
          </w:p>
        </w:tc>
        <w:tc>
          <w:tcPr>
            <w:tcW w:w="3505" w:type="dxa"/>
            <w:gridSpan w:val="5"/>
            <w:vAlign w:val="center"/>
          </w:tcPr>
          <w:p w14:paraId="169BF750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刘玲、杨蓉、严民、唐洪琼</w:t>
            </w:r>
          </w:p>
        </w:tc>
      </w:tr>
      <w:tr w14:paraId="313FA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67" w:type="dxa"/>
            <w:vAlign w:val="top"/>
          </w:tcPr>
          <w:p w14:paraId="37DAD2F2">
            <w:pPr>
              <w:spacing w:line="298" w:lineRule="auto"/>
              <w:rPr>
                <w:rFonts w:ascii="Arial"/>
                <w:sz w:val="21"/>
              </w:rPr>
            </w:pPr>
          </w:p>
          <w:p w14:paraId="3714349A">
            <w:pPr>
              <w:pStyle w:val="7"/>
              <w:spacing w:before="105" w:line="238" w:lineRule="auto"/>
              <w:ind w:left="278"/>
            </w:pPr>
            <w:r>
              <w:rPr>
                <w:spacing w:val="-2"/>
              </w:rPr>
              <w:t>原创单位</w:t>
            </w:r>
          </w:p>
        </w:tc>
        <w:tc>
          <w:tcPr>
            <w:tcW w:w="3527" w:type="dxa"/>
            <w:gridSpan w:val="6"/>
            <w:vAlign w:val="center"/>
          </w:tcPr>
          <w:p w14:paraId="32271BDA">
            <w:pPr>
              <w:spacing w:before="296" w:line="276" w:lineRule="auto"/>
              <w:ind w:left="17" w:right="165" w:hanging="5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大渡口区融媒体中心</w:t>
            </w:r>
          </w:p>
        </w:tc>
        <w:tc>
          <w:tcPr>
            <w:tcW w:w="1393" w:type="dxa"/>
            <w:gridSpan w:val="2"/>
            <w:vAlign w:val="top"/>
          </w:tcPr>
          <w:p w14:paraId="66BFC078">
            <w:pPr>
              <w:spacing w:line="298" w:lineRule="auto"/>
              <w:rPr>
                <w:rFonts w:ascii="Arial"/>
                <w:sz w:val="21"/>
              </w:rPr>
            </w:pPr>
          </w:p>
          <w:p w14:paraId="3A1D2E10">
            <w:pPr>
              <w:pStyle w:val="7"/>
              <w:spacing w:before="105" w:line="239" w:lineRule="auto"/>
              <w:ind w:left="138"/>
            </w:pPr>
            <w:r>
              <w:rPr>
                <w:spacing w:val="-2"/>
              </w:rPr>
              <w:t>发布平台</w:t>
            </w:r>
          </w:p>
        </w:tc>
        <w:tc>
          <w:tcPr>
            <w:tcW w:w="3505" w:type="dxa"/>
            <w:gridSpan w:val="5"/>
            <w:vAlign w:val="center"/>
          </w:tcPr>
          <w:p w14:paraId="1D0755D2">
            <w:pPr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大渡口之声APP、大渡口发布</w:t>
            </w:r>
          </w:p>
        </w:tc>
      </w:tr>
      <w:tr w14:paraId="02FB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7" w:type="dxa"/>
            <w:vAlign w:val="top"/>
          </w:tcPr>
          <w:p w14:paraId="44738D6F">
            <w:pPr>
              <w:pStyle w:val="7"/>
              <w:spacing w:before="173" w:line="239" w:lineRule="auto"/>
              <w:ind w:left="280"/>
            </w:pPr>
            <w:r>
              <w:rPr>
                <w:spacing w:val="-2"/>
              </w:rPr>
              <w:t>发布日期</w:t>
            </w:r>
          </w:p>
        </w:tc>
        <w:tc>
          <w:tcPr>
            <w:tcW w:w="8425" w:type="dxa"/>
            <w:gridSpan w:val="13"/>
            <w:vAlign w:val="top"/>
          </w:tcPr>
          <w:p w14:paraId="00B00334">
            <w:pPr>
              <w:spacing w:before="197" w:line="229" w:lineRule="auto"/>
              <w:ind w:left="2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zh-CN"/>
              </w:rPr>
              <w:t>2023年10月26日00时00分</w:t>
            </w:r>
            <w:bookmarkStart w:id="0" w:name="_GoBack"/>
            <w:bookmarkEnd w:id="0"/>
          </w:p>
        </w:tc>
      </w:tr>
      <w:tr w14:paraId="5843B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7F0ED710">
            <w:pPr>
              <w:pStyle w:val="7"/>
              <w:spacing w:before="119" w:line="230" w:lineRule="auto"/>
              <w:ind w:left="282"/>
              <w:rPr>
                <w:color w:val="auto"/>
              </w:rPr>
            </w:pPr>
            <w:r>
              <w:rPr>
                <w:color w:val="auto"/>
                <w:spacing w:val="-3"/>
              </w:rPr>
              <w:t>作品链接</w:t>
            </w:r>
          </w:p>
          <w:p w14:paraId="7F221DE0">
            <w:pPr>
              <w:pStyle w:val="7"/>
              <w:spacing w:before="1" w:line="214" w:lineRule="auto"/>
              <w:ind w:left="283"/>
              <w:rPr>
                <w:color w:val="auto"/>
              </w:rPr>
            </w:pPr>
            <w:r>
              <w:rPr>
                <w:color w:val="auto"/>
                <w:spacing w:val="-3"/>
              </w:rPr>
              <w:t>和二维码</w:t>
            </w:r>
          </w:p>
        </w:tc>
        <w:tc>
          <w:tcPr>
            <w:tcW w:w="3270" w:type="dxa"/>
            <w:gridSpan w:val="5"/>
            <w:vMerge w:val="restart"/>
            <w:tcBorders>
              <w:bottom w:val="nil"/>
            </w:tcBorders>
            <w:vAlign w:val="top"/>
          </w:tcPr>
          <w:p w14:paraId="7041F79D">
            <w:pPr>
              <w:spacing w:before="165" w:line="335" w:lineRule="auto"/>
              <w:ind w:left="12" w:right="6" w:firstLine="3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</w:rPr>
              <w:instrText xml:space="preserve"> HYPERLINK "https://ddkparkgyddk.cqliving.com" </w:instrTex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</w:rPr>
              <w:t>https://ddkparkgyddk.cqliving.com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0"/>
                <w:szCs w:val="20"/>
                <w:lang w:val="en-US" w:eastAsia="zh-CN"/>
              </w:rPr>
              <w:t xml:space="preserve">                </w:t>
            </w:r>
          </w:p>
        </w:tc>
        <w:tc>
          <w:tcPr>
            <w:tcW w:w="5155" w:type="dxa"/>
            <w:gridSpan w:val="8"/>
            <w:vAlign w:val="top"/>
          </w:tcPr>
          <w:p w14:paraId="4761C83E">
            <w:pPr>
              <w:pStyle w:val="7"/>
              <w:spacing w:before="66" w:line="198" w:lineRule="auto"/>
              <w:ind w:left="34"/>
              <w:rPr>
                <w:rFonts w:hint="eastAsia" w:eastAsia="方正黑体_GBK"/>
                <w:lang w:eastAsia="zh-CN"/>
              </w:rPr>
            </w:pPr>
            <w:r>
              <w:rPr>
                <w:spacing w:val="-3"/>
              </w:rPr>
              <w:t>中央宣传部“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三好作品”    是□  否</w:t>
            </w:r>
            <w:r>
              <w:rPr>
                <w:rFonts w:hint="eastAsia"/>
                <w:spacing w:val="-3"/>
                <w:lang w:eastAsia="zh-CN"/>
              </w:rPr>
              <w:t>☑</w:t>
            </w:r>
          </w:p>
        </w:tc>
      </w:tr>
      <w:tr w14:paraId="30422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281DF5BF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nil"/>
            </w:tcBorders>
            <w:vAlign w:val="top"/>
          </w:tcPr>
          <w:p w14:paraId="2A464F65"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8"/>
            <w:vAlign w:val="top"/>
          </w:tcPr>
          <w:p w14:paraId="62792170">
            <w:pPr>
              <w:pStyle w:val="7"/>
              <w:spacing w:before="93" w:line="215" w:lineRule="auto"/>
              <w:ind w:left="16"/>
              <w:rPr>
                <w:rFonts w:hint="eastAsia" w:eastAsia="方正黑体_GBK"/>
                <w:lang w:eastAsia="zh-CN"/>
              </w:rPr>
            </w:pPr>
            <w:r>
              <w:rPr>
                <w:spacing w:val="-2"/>
              </w:rPr>
              <w:t>市委宣传部“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三好作品”    是□  否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</w:tr>
      <w:tr w14:paraId="41DAF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667" w:type="dxa"/>
            <w:vAlign w:val="top"/>
          </w:tcPr>
          <w:p w14:paraId="0644926D">
            <w:pPr>
              <w:pStyle w:val="7"/>
              <w:spacing w:before="196" w:line="230" w:lineRule="auto"/>
              <w:ind w:left="282"/>
            </w:pPr>
            <w:r>
              <w:rPr>
                <w:spacing w:val="-3"/>
              </w:rPr>
              <w:t>作品简介</w:t>
            </w:r>
          </w:p>
          <w:p w14:paraId="54071D02">
            <w:pPr>
              <w:pStyle w:val="7"/>
              <w:spacing w:line="237" w:lineRule="auto"/>
              <w:jc w:val="right"/>
            </w:pPr>
            <w:r>
              <w:rPr>
                <w:spacing w:val="-9"/>
              </w:rPr>
              <w:t>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采编过程）</w:t>
            </w:r>
          </w:p>
        </w:tc>
        <w:tc>
          <w:tcPr>
            <w:tcW w:w="8425" w:type="dxa"/>
            <w:gridSpan w:val="13"/>
            <w:vAlign w:val="top"/>
          </w:tcPr>
          <w:p w14:paraId="1177F886">
            <w:pPr>
              <w:spacing w:before="157" w:line="227" w:lineRule="auto"/>
              <w:ind w:left="14" w:firstLine="428" w:firstLineChars="200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大渡口智慧公园导览系统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利用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“大渡口之声”APP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现有用户基础和平台，改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变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现有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APP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功能布局，同时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进行技术接口打通、新闻编辑平台数据共通、系统用户共享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等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，实现了系统与“大渡口之声”APP的深度融合。不仅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提升系统的知名度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安全性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，同时也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丰富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APP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Hans"/>
              </w:rPr>
              <w:t>便民服务功能，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提高“大渡口之声”APP的用户活跃度。</w:t>
            </w:r>
          </w:p>
        </w:tc>
      </w:tr>
      <w:tr w14:paraId="281A1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667" w:type="dxa"/>
            <w:vAlign w:val="top"/>
          </w:tcPr>
          <w:p w14:paraId="1E4200C3">
            <w:pPr>
              <w:spacing w:line="386" w:lineRule="auto"/>
              <w:rPr>
                <w:rFonts w:ascii="Arial"/>
                <w:sz w:val="21"/>
              </w:rPr>
            </w:pPr>
          </w:p>
          <w:p w14:paraId="0C551CD4">
            <w:pPr>
              <w:pStyle w:val="7"/>
              <w:spacing w:before="104" w:line="237" w:lineRule="auto"/>
              <w:ind w:left="277"/>
            </w:pPr>
            <w:r>
              <w:rPr>
                <w:spacing w:val="-2"/>
              </w:rPr>
              <w:t>社会效果</w:t>
            </w:r>
          </w:p>
        </w:tc>
        <w:tc>
          <w:tcPr>
            <w:tcW w:w="8425" w:type="dxa"/>
            <w:gridSpan w:val="13"/>
            <w:vAlign w:val="top"/>
          </w:tcPr>
          <w:p w14:paraId="316A6BC7">
            <w:pPr>
              <w:spacing w:before="157" w:line="227" w:lineRule="auto"/>
              <w:ind w:left="14" w:firstLine="428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大渡口智慧公园导览系统一经推出广受市民好评，不仅方便市民在大渡口的各个公园“按图索骥”，同时也提升了“大渡口之声”APP的用户活跃度。</w:t>
            </w:r>
          </w:p>
        </w:tc>
      </w:tr>
      <w:tr w14:paraId="4CB6C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54DB5DB7">
            <w:pPr>
              <w:spacing w:line="328" w:lineRule="auto"/>
              <w:rPr>
                <w:rFonts w:ascii="Arial"/>
                <w:sz w:val="21"/>
              </w:rPr>
            </w:pPr>
          </w:p>
          <w:p w14:paraId="17EF4FDA">
            <w:pPr>
              <w:spacing w:line="329" w:lineRule="auto"/>
              <w:rPr>
                <w:rFonts w:ascii="Arial"/>
                <w:sz w:val="21"/>
              </w:rPr>
            </w:pPr>
          </w:p>
          <w:p w14:paraId="034E4B87">
            <w:pPr>
              <w:pStyle w:val="7"/>
              <w:spacing w:before="105" w:line="237" w:lineRule="auto"/>
              <w:ind w:left="277"/>
            </w:pPr>
            <w:r>
              <w:rPr>
                <w:spacing w:val="-2"/>
              </w:rPr>
              <w:t>传播数据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127B69FC">
            <w:pPr>
              <w:spacing w:before="270" w:line="229" w:lineRule="auto"/>
              <w:ind w:left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新媒体传播</w:t>
            </w:r>
          </w:p>
          <w:p w14:paraId="01E43888">
            <w:pPr>
              <w:spacing w:before="114" w:line="229" w:lineRule="auto"/>
              <w:ind w:left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平台网址</w:t>
            </w:r>
          </w:p>
        </w:tc>
        <w:tc>
          <w:tcPr>
            <w:tcW w:w="7021" w:type="dxa"/>
            <w:gridSpan w:val="12"/>
            <w:vAlign w:val="top"/>
          </w:tcPr>
          <w:p w14:paraId="1F920FB6">
            <w:pPr>
              <w:spacing w:before="80" w:line="228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https://ddkparkgyddk.cqliving.com</w:t>
            </w:r>
          </w:p>
        </w:tc>
      </w:tr>
      <w:tr w14:paraId="68312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1104EB08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3DC0D440">
            <w:pPr>
              <w:rPr>
                <w:rFonts w:ascii="Arial"/>
                <w:sz w:val="21"/>
              </w:rPr>
            </w:pPr>
          </w:p>
        </w:tc>
        <w:tc>
          <w:tcPr>
            <w:tcW w:w="7021" w:type="dxa"/>
            <w:gridSpan w:val="12"/>
            <w:vAlign w:val="top"/>
          </w:tcPr>
          <w:p w14:paraId="67D9D62E">
            <w:pPr>
              <w:spacing w:before="116" w:line="195" w:lineRule="auto"/>
              <w:ind w:left="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</w:tr>
      <w:tr w14:paraId="4B04A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72F9099F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6C442F7E">
            <w:pPr>
              <w:rPr>
                <w:rFonts w:ascii="Arial"/>
                <w:sz w:val="21"/>
              </w:rPr>
            </w:pPr>
          </w:p>
        </w:tc>
        <w:tc>
          <w:tcPr>
            <w:tcW w:w="7021" w:type="dxa"/>
            <w:gridSpan w:val="12"/>
            <w:vAlign w:val="top"/>
          </w:tcPr>
          <w:p w14:paraId="7376F0DB">
            <w:pPr>
              <w:spacing w:before="114" w:line="195" w:lineRule="auto"/>
              <w:ind w:left="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3.</w:t>
            </w:r>
          </w:p>
        </w:tc>
      </w:tr>
      <w:tr w14:paraId="3202D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7AC5C94A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32BCABC2">
            <w:pPr>
              <w:spacing w:before="79" w:line="230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阅</w:t>
            </w:r>
            <w:r>
              <w:rPr>
                <w:rFonts w:ascii="仿宋" w:hAnsi="仿宋" w:eastAsia="仿宋" w:cs="仿宋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读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量</w:t>
            </w:r>
            <w:r>
              <w:rPr>
                <w:rFonts w:ascii="仿宋" w:hAnsi="仿宋" w:eastAsia="仿宋" w:cs="仿宋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（浏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览</w:t>
            </w:r>
          </w:p>
          <w:p w14:paraId="09B68EF1">
            <w:pPr>
              <w:spacing w:before="112" w:line="207" w:lineRule="auto"/>
              <w:ind w:left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381" w:type="dxa"/>
            <w:gridSpan w:val="2"/>
            <w:vAlign w:val="top"/>
          </w:tcPr>
          <w:p w14:paraId="5C202788">
            <w:pPr>
              <w:rPr>
                <w:rFonts w:ascii="Arial"/>
                <w:sz w:val="21"/>
              </w:rPr>
            </w:pPr>
          </w:p>
        </w:tc>
        <w:tc>
          <w:tcPr>
            <w:tcW w:w="1405" w:type="dxa"/>
            <w:gridSpan w:val="4"/>
            <w:vAlign w:val="top"/>
          </w:tcPr>
          <w:p w14:paraId="345560D6">
            <w:pPr>
              <w:spacing w:before="227" w:line="220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404" w:type="dxa"/>
            <w:gridSpan w:val="3"/>
            <w:vAlign w:val="top"/>
          </w:tcPr>
          <w:p w14:paraId="0BEE7326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 w14:paraId="0DABD04A">
            <w:pPr>
              <w:spacing w:before="227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427" w:type="dxa"/>
            <w:vAlign w:val="top"/>
          </w:tcPr>
          <w:p w14:paraId="1B7642DE">
            <w:pPr>
              <w:rPr>
                <w:rFonts w:ascii="Arial"/>
                <w:sz w:val="21"/>
              </w:rPr>
            </w:pPr>
          </w:p>
        </w:tc>
      </w:tr>
      <w:tr w14:paraId="4FDC9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667" w:type="dxa"/>
            <w:vAlign w:val="top"/>
          </w:tcPr>
          <w:p w14:paraId="669B2888">
            <w:pPr>
              <w:spacing w:line="268" w:lineRule="auto"/>
              <w:rPr>
                <w:rFonts w:ascii="Arial"/>
                <w:sz w:val="21"/>
              </w:rPr>
            </w:pPr>
          </w:p>
          <w:p w14:paraId="1ABC3976">
            <w:pPr>
              <w:pStyle w:val="7"/>
              <w:spacing w:before="105" w:line="239" w:lineRule="auto"/>
              <w:ind w:left="285"/>
            </w:pPr>
            <w:r>
              <w:rPr>
                <w:spacing w:val="-4"/>
              </w:rPr>
              <w:t>推荐理由</w:t>
            </w:r>
          </w:p>
        </w:tc>
        <w:tc>
          <w:tcPr>
            <w:tcW w:w="8425" w:type="dxa"/>
            <w:gridSpan w:val="13"/>
            <w:vAlign w:val="top"/>
          </w:tcPr>
          <w:p w14:paraId="386A3C1D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满足用户多样化的需求和喜好，提升大渡口80座公园的美誉度。</w:t>
            </w:r>
          </w:p>
          <w:p w14:paraId="5AF09D7A">
            <w:pPr>
              <w:spacing w:before="7" w:line="222" w:lineRule="auto"/>
              <w:ind w:left="5246"/>
              <w:jc w:val="left"/>
              <w:rPr>
                <w:rFonts w:ascii="仿宋" w:hAnsi="仿宋" w:eastAsia="仿宋" w:cs="仿宋"/>
                <w:spacing w:val="1"/>
                <w:sz w:val="22"/>
                <w:szCs w:val="22"/>
              </w:rPr>
            </w:pPr>
          </w:p>
          <w:p w14:paraId="195DB58D">
            <w:pPr>
              <w:spacing w:before="7" w:line="222" w:lineRule="auto"/>
              <w:ind w:left="5246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签名</w:t>
            </w:r>
            <w:r>
              <w:rPr>
                <w:rFonts w:ascii="仿宋" w:hAnsi="仿宋" w:eastAsia="仿宋" w:cs="仿宋"/>
                <w:spacing w:val="-58"/>
                <w:w w:val="94"/>
                <w:sz w:val="22"/>
                <w:szCs w:val="22"/>
              </w:rPr>
              <w:t>：（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 xml:space="preserve"> 加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盖单位公章）</w:t>
            </w:r>
          </w:p>
          <w:p w14:paraId="699DDB01">
            <w:pPr>
              <w:spacing w:before="95" w:line="202" w:lineRule="auto"/>
              <w:ind w:left="55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7"/>
                <w:sz w:val="22"/>
                <w:szCs w:val="22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7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pacing w:val="3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日</w:t>
            </w:r>
          </w:p>
        </w:tc>
      </w:tr>
      <w:tr w14:paraId="58185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67" w:type="dxa"/>
            <w:vAlign w:val="top"/>
          </w:tcPr>
          <w:p w14:paraId="6E072512">
            <w:pPr>
              <w:pStyle w:val="7"/>
              <w:spacing w:before="111" w:line="207" w:lineRule="auto"/>
              <w:ind w:left="419"/>
            </w:pPr>
            <w:r>
              <w:rPr>
                <w:spacing w:val="-3"/>
              </w:rPr>
              <w:t>联系人</w:t>
            </w:r>
          </w:p>
        </w:tc>
        <w:tc>
          <w:tcPr>
            <w:tcW w:w="2191" w:type="dxa"/>
            <w:gridSpan w:val="2"/>
            <w:vAlign w:val="center"/>
          </w:tcPr>
          <w:p w14:paraId="6EA5C7D3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傅 强</w:t>
            </w:r>
          </w:p>
        </w:tc>
        <w:tc>
          <w:tcPr>
            <w:tcW w:w="992" w:type="dxa"/>
            <w:gridSpan w:val="2"/>
            <w:vAlign w:val="top"/>
          </w:tcPr>
          <w:p w14:paraId="492C3624">
            <w:pPr>
              <w:pStyle w:val="7"/>
              <w:spacing w:before="106" w:line="210" w:lineRule="auto"/>
              <w:ind w:left="243"/>
            </w:pPr>
            <w:r>
              <w:rPr>
                <w:spacing w:val="-16"/>
              </w:rPr>
              <w:t>电话</w:t>
            </w:r>
          </w:p>
        </w:tc>
        <w:tc>
          <w:tcPr>
            <w:tcW w:w="2213" w:type="dxa"/>
            <w:gridSpan w:val="5"/>
            <w:vAlign w:val="top"/>
          </w:tcPr>
          <w:p w14:paraId="434834B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Align w:val="top"/>
          </w:tcPr>
          <w:p w14:paraId="5AFF2D06">
            <w:pPr>
              <w:pStyle w:val="7"/>
              <w:spacing w:before="111" w:line="207" w:lineRule="auto"/>
              <w:ind w:left="227"/>
            </w:pPr>
            <w:r>
              <w:rPr>
                <w:spacing w:val="-7"/>
              </w:rPr>
              <w:t>手机</w:t>
            </w:r>
          </w:p>
        </w:tc>
        <w:tc>
          <w:tcPr>
            <w:tcW w:w="2037" w:type="dxa"/>
            <w:gridSpan w:val="2"/>
            <w:vAlign w:val="center"/>
          </w:tcPr>
          <w:p w14:paraId="3650FBD0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  <w:lang w:eastAsia="zh-CN"/>
              </w:rPr>
              <w:t>18696509231</w:t>
            </w:r>
          </w:p>
        </w:tc>
      </w:tr>
      <w:tr w14:paraId="174E7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7" w:type="dxa"/>
            <w:vAlign w:val="top"/>
          </w:tcPr>
          <w:p w14:paraId="0FD26F89">
            <w:pPr>
              <w:pStyle w:val="7"/>
              <w:spacing w:before="123" w:line="222" w:lineRule="auto"/>
              <w:ind w:left="559"/>
            </w:pPr>
            <w:r>
              <w:rPr>
                <w:spacing w:val="-5"/>
              </w:rPr>
              <w:t>地址</w:t>
            </w:r>
          </w:p>
        </w:tc>
        <w:tc>
          <w:tcPr>
            <w:tcW w:w="5396" w:type="dxa"/>
            <w:gridSpan w:val="9"/>
            <w:vAlign w:val="center"/>
          </w:tcPr>
          <w:p w14:paraId="3B2F311B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重庆市大渡口区文体路122号 富士达大厦6楼</w:t>
            </w:r>
          </w:p>
        </w:tc>
        <w:tc>
          <w:tcPr>
            <w:tcW w:w="992" w:type="dxa"/>
            <w:gridSpan w:val="2"/>
            <w:vAlign w:val="top"/>
          </w:tcPr>
          <w:p w14:paraId="128A1833">
            <w:pPr>
              <w:pStyle w:val="7"/>
              <w:spacing w:before="128" w:line="219" w:lineRule="auto"/>
              <w:ind w:left="238"/>
            </w:pPr>
            <w:r>
              <w:rPr>
                <w:spacing w:val="-13"/>
              </w:rPr>
              <w:t>邮箱</w:t>
            </w:r>
          </w:p>
        </w:tc>
        <w:tc>
          <w:tcPr>
            <w:tcW w:w="2037" w:type="dxa"/>
            <w:gridSpan w:val="2"/>
            <w:vAlign w:val="center"/>
          </w:tcPr>
          <w:p w14:paraId="4E8149F2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  <w:lang w:eastAsia="zh-CN"/>
              </w:rPr>
              <w:t>503207337@qq.com</w:t>
            </w:r>
          </w:p>
        </w:tc>
      </w:tr>
    </w:tbl>
    <w:p w14:paraId="7DABE278">
      <w:pPr>
        <w:rPr>
          <w:rFonts w:ascii="Arial"/>
          <w:sz w:val="21"/>
        </w:rPr>
      </w:pPr>
    </w:p>
    <w:p w14:paraId="26FD865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904" w:bottom="1785" w:left="904" w:header="0" w:footer="1421" w:gutter="0"/>
          <w:cols w:space="720" w:num="1"/>
        </w:sectPr>
      </w:pPr>
    </w:p>
    <w:p w14:paraId="47509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F7A21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F33E8"/>
    <w:rsid w:val="0AEE7837"/>
    <w:rsid w:val="23136C3F"/>
    <w:rsid w:val="602B7B6D"/>
    <w:rsid w:val="70FF33E8"/>
    <w:rsid w:val="72DB5E2E"/>
    <w:rsid w:val="78372678"/>
    <w:rsid w:val="7A960B03"/>
    <w:rsid w:val="7B0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607</Characters>
  <Lines>0</Lines>
  <Paragraphs>0</Paragraphs>
  <TotalTime>0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2025-03-25T06:27:00Z</dcterms:created>
  <dc:creator>泠玲铃</dc:creator>
  <cp:lastModifiedBy>泠玲铃</cp:lastModifiedBy>
  <cp:lastPrinted>2025-03-25T10:32:00Z</cp:lastPrinted>
  <dcterms:modified xsi:type="dcterms:W3CDTF">2025-03-27T01:35:13Z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181B2D723773406D8BCFADAA8BBAF9A4_11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