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403D4">
      <w:pPr>
        <w:spacing w:after="0"/>
        <w:rPr>
          <w:rFonts w:ascii="Times New Roman" w:hAnsi="Times New Roman" w:eastAsia="方正黑体_GBK"/>
          <w:sz w:val="32"/>
          <w:szCs w:val="32"/>
        </w:rPr>
      </w:pPr>
      <w:r>
        <w:rPr>
          <w:rFonts w:hint="eastAsia" w:ascii="Times New Roman" w:hAnsi="Times New Roman" w:eastAsia="方正黑体_GBK" w:cs="楷体"/>
          <w:bCs/>
          <w:sz w:val="32"/>
          <w:szCs w:val="32"/>
        </w:rPr>
        <w:t>附件</w:t>
      </w:r>
      <w:r>
        <w:rPr>
          <w:rFonts w:ascii="Times New Roman" w:hAnsi="Times New Roman" w:eastAsia="方正黑体_GBK" w:cs="Times New Roman"/>
          <w:bCs/>
          <w:sz w:val="32"/>
          <w:szCs w:val="32"/>
        </w:rPr>
        <w:t>1</w:t>
      </w:r>
      <w:r>
        <w:rPr>
          <w:rFonts w:hint="eastAsia" w:ascii="Times New Roman" w:hAnsi="Times New Roman" w:eastAsia="方正黑体_GBK" w:cs="Times New Roman"/>
          <w:bCs/>
          <w:sz w:val="32"/>
          <w:szCs w:val="32"/>
        </w:rPr>
        <w:t>2</w:t>
      </w:r>
    </w:p>
    <w:p w14:paraId="5BDFCC54">
      <w:pPr>
        <w:spacing w:after="0" w:line="62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重庆新闻奖融合报道、应用创新参评</w:t>
      </w:r>
    </w:p>
    <w:p w14:paraId="5A2CDF14">
      <w:pPr>
        <w:spacing w:after="0" w:line="62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作品推荐表</w:t>
      </w:r>
      <w:bookmarkStart w:id="0" w:name="附件3"/>
      <w:bookmarkEnd w:id="0"/>
    </w:p>
    <w:p w14:paraId="2BD3A9F3">
      <w:pPr>
        <w:spacing w:after="0" w:line="200" w:lineRule="exact"/>
        <w:jc w:val="center"/>
        <w:rPr>
          <w:rFonts w:ascii="Times New Roman" w:hAnsi="Times New Roman" w:eastAsia="华文中宋"/>
          <w:sz w:val="44"/>
          <w:szCs w:val="44"/>
        </w:rPr>
      </w:pPr>
    </w:p>
    <w:tbl>
      <w:tblPr>
        <w:tblStyle w:val="4"/>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2"/>
        <w:gridCol w:w="1404"/>
        <w:gridCol w:w="787"/>
        <w:gridCol w:w="617"/>
        <w:gridCol w:w="375"/>
        <w:gridCol w:w="87"/>
        <w:gridCol w:w="257"/>
        <w:gridCol w:w="686"/>
        <w:gridCol w:w="707"/>
        <w:gridCol w:w="476"/>
        <w:gridCol w:w="221"/>
        <w:gridCol w:w="771"/>
        <w:gridCol w:w="633"/>
        <w:gridCol w:w="1405"/>
      </w:tblGrid>
      <w:tr w14:paraId="154B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exact"/>
          <w:jc w:val="center"/>
        </w:trPr>
        <w:tc>
          <w:tcPr>
            <w:tcW w:w="1662" w:type="dxa"/>
            <w:vMerge w:val="restart"/>
            <w:vAlign w:val="center"/>
          </w:tcPr>
          <w:p w14:paraId="24AF7B59">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作品标题</w:t>
            </w:r>
          </w:p>
        </w:tc>
        <w:tc>
          <w:tcPr>
            <w:tcW w:w="3527" w:type="dxa"/>
            <w:gridSpan w:val="6"/>
            <w:vMerge w:val="restart"/>
            <w:tcBorders>
              <w:top w:val="single" w:color="auto" w:sz="4" w:space="0"/>
              <w:left w:val="single" w:color="auto" w:sz="4" w:space="0"/>
              <w:right w:val="single" w:color="auto" w:sz="4" w:space="0"/>
            </w:tcBorders>
            <w:vAlign w:val="center"/>
          </w:tcPr>
          <w:p w14:paraId="5ED5E459">
            <w:pPr>
              <w:widowControl/>
              <w:kinsoku w:val="0"/>
              <w:autoSpaceDE w:val="0"/>
              <w:autoSpaceDN w:val="0"/>
              <w:adjustRightInd w:val="0"/>
              <w:snapToGrid w:val="0"/>
              <w:spacing w:after="0" w:line="240" w:lineRule="auto"/>
              <w:jc w:val="left"/>
              <w:textAlignment w:val="baseline"/>
              <w:rPr>
                <w:rFonts w:hint="eastAsia" w:ascii="Times New Roman" w:hAnsi="Times New Roman" w:eastAsia="仿宋" w:cs="Times New Roman"/>
                <w:szCs w:val="21"/>
                <w:lang w:eastAsia="zh-CN"/>
              </w:rPr>
            </w:pPr>
            <w:r>
              <w:rPr>
                <w:rFonts w:hint="eastAsia" w:ascii="Times New Roman" w:hAnsi="Times New Roman" w:eastAsia="仿宋" w:cs="Times New Roman"/>
                <w:szCs w:val="21"/>
                <w:lang w:eastAsia="zh-CN"/>
              </w:rPr>
              <w:t>76年了，我们始终铭记！</w:t>
            </w:r>
          </w:p>
        </w:tc>
        <w:tc>
          <w:tcPr>
            <w:tcW w:w="1393" w:type="dxa"/>
            <w:gridSpan w:val="2"/>
            <w:tcBorders>
              <w:top w:val="single" w:color="auto" w:sz="4" w:space="0"/>
              <w:left w:val="single" w:color="auto" w:sz="4" w:space="0"/>
              <w:right w:val="single" w:color="auto" w:sz="4" w:space="0"/>
            </w:tcBorders>
            <w:vAlign w:val="center"/>
          </w:tcPr>
          <w:p w14:paraId="583F916C">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参评项目</w:t>
            </w:r>
          </w:p>
        </w:tc>
        <w:tc>
          <w:tcPr>
            <w:tcW w:w="3506" w:type="dxa"/>
            <w:gridSpan w:val="5"/>
            <w:tcBorders>
              <w:top w:val="single" w:color="auto" w:sz="4" w:space="0"/>
              <w:left w:val="single" w:color="auto" w:sz="4" w:space="0"/>
              <w:right w:val="single" w:color="auto" w:sz="4" w:space="0"/>
            </w:tcBorders>
            <w:vAlign w:val="center"/>
          </w:tcPr>
          <w:p w14:paraId="1E990FBF">
            <w:pPr>
              <w:widowControl/>
              <w:kinsoku w:val="0"/>
              <w:autoSpaceDE w:val="0"/>
              <w:autoSpaceDN w:val="0"/>
              <w:adjustRightInd w:val="0"/>
              <w:snapToGrid w:val="0"/>
              <w:spacing w:after="0" w:line="240" w:lineRule="auto"/>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融合报道</w:t>
            </w:r>
          </w:p>
        </w:tc>
      </w:tr>
      <w:tr w14:paraId="6174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8" w:hRule="exact"/>
          <w:jc w:val="center"/>
        </w:trPr>
        <w:tc>
          <w:tcPr>
            <w:tcW w:w="1662" w:type="dxa"/>
            <w:vMerge w:val="continue"/>
            <w:vAlign w:val="center"/>
          </w:tcPr>
          <w:p w14:paraId="4CA71CCE">
            <w:pPr>
              <w:spacing w:after="0" w:line="400" w:lineRule="exact"/>
              <w:jc w:val="center"/>
              <w:rPr>
                <w:rFonts w:ascii="Times New Roman" w:hAnsi="Times New Roman" w:eastAsia="方正黑体_GBK" w:cs="方正黑体_GBK"/>
                <w:sz w:val="28"/>
                <w:szCs w:val="20"/>
              </w:rPr>
            </w:pPr>
          </w:p>
        </w:tc>
        <w:tc>
          <w:tcPr>
            <w:tcW w:w="3527" w:type="dxa"/>
            <w:gridSpan w:val="6"/>
            <w:vMerge w:val="continue"/>
            <w:tcBorders>
              <w:left w:val="single" w:color="auto" w:sz="4" w:space="0"/>
              <w:right w:val="single" w:color="auto" w:sz="4" w:space="0"/>
            </w:tcBorders>
            <w:vAlign w:val="center"/>
          </w:tcPr>
          <w:p w14:paraId="6098F452">
            <w:pPr>
              <w:widowControl/>
              <w:kinsoku w:val="0"/>
              <w:autoSpaceDE w:val="0"/>
              <w:autoSpaceDN w:val="0"/>
              <w:adjustRightInd w:val="0"/>
              <w:snapToGrid w:val="0"/>
              <w:spacing w:after="0" w:line="240" w:lineRule="auto"/>
              <w:jc w:val="left"/>
              <w:textAlignment w:val="baseline"/>
              <w:rPr>
                <w:rFonts w:hint="eastAsia" w:ascii="Times New Roman" w:hAnsi="Times New Roman" w:eastAsia="仿宋" w:cs="Times New Roman"/>
                <w:szCs w:val="21"/>
                <w:lang w:eastAsia="zh-CN"/>
              </w:rPr>
            </w:pPr>
          </w:p>
        </w:tc>
        <w:tc>
          <w:tcPr>
            <w:tcW w:w="1393" w:type="dxa"/>
            <w:gridSpan w:val="2"/>
            <w:tcBorders>
              <w:top w:val="single" w:color="auto" w:sz="4" w:space="0"/>
              <w:left w:val="single" w:color="auto" w:sz="4" w:space="0"/>
              <w:right w:val="single" w:color="auto" w:sz="4" w:space="0"/>
            </w:tcBorders>
            <w:vAlign w:val="center"/>
          </w:tcPr>
          <w:p w14:paraId="67A65516">
            <w:pPr>
              <w:spacing w:after="0" w:line="400" w:lineRule="exact"/>
              <w:jc w:val="center"/>
              <w:rPr>
                <w:rFonts w:ascii="Times New Roman" w:hAnsi="Times New Roman" w:eastAsia="方正黑体_GBK" w:cs="方正黑体_GBK"/>
                <w:sz w:val="28"/>
                <w:szCs w:val="20"/>
              </w:rPr>
            </w:pPr>
            <w:r>
              <w:rPr>
                <w:rFonts w:ascii="Times New Roman" w:hAnsi="Times New Roman" w:eastAsia="方正黑体_GBK" w:cs="方正黑体_GBK"/>
                <w:sz w:val="28"/>
                <w:szCs w:val="20"/>
              </w:rPr>
              <w:t>字数</w:t>
            </w:r>
            <w:r>
              <w:rPr>
                <w:rFonts w:hint="eastAsia" w:ascii="Times New Roman" w:hAnsi="Times New Roman" w:eastAsia="方正黑体_GBK" w:cs="方正黑体_GBK"/>
                <w:sz w:val="28"/>
                <w:szCs w:val="20"/>
              </w:rPr>
              <w:t>/时长</w:t>
            </w:r>
          </w:p>
        </w:tc>
        <w:tc>
          <w:tcPr>
            <w:tcW w:w="3506" w:type="dxa"/>
            <w:gridSpan w:val="5"/>
            <w:tcBorders>
              <w:top w:val="single" w:color="auto" w:sz="4" w:space="0"/>
              <w:left w:val="single" w:color="auto" w:sz="4" w:space="0"/>
              <w:right w:val="single" w:color="auto" w:sz="4" w:space="0"/>
            </w:tcBorders>
            <w:vAlign w:val="center"/>
          </w:tcPr>
          <w:p w14:paraId="7DC0CD6F">
            <w:pPr>
              <w:widowControl/>
              <w:kinsoku w:val="0"/>
              <w:autoSpaceDE w:val="0"/>
              <w:autoSpaceDN w:val="0"/>
              <w:adjustRightInd w:val="0"/>
              <w:snapToGrid w:val="0"/>
              <w:spacing w:after="0" w:line="240" w:lineRule="auto"/>
              <w:jc w:val="left"/>
              <w:textAlignment w:val="baseline"/>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1721</w:t>
            </w:r>
          </w:p>
        </w:tc>
      </w:tr>
      <w:tr w14:paraId="39DE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jc w:val="center"/>
        </w:trPr>
        <w:tc>
          <w:tcPr>
            <w:tcW w:w="1662" w:type="dxa"/>
            <w:vAlign w:val="center"/>
          </w:tcPr>
          <w:p w14:paraId="1E089328">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主创人员</w:t>
            </w:r>
          </w:p>
        </w:tc>
        <w:tc>
          <w:tcPr>
            <w:tcW w:w="3527" w:type="dxa"/>
            <w:gridSpan w:val="6"/>
            <w:tcBorders>
              <w:left w:val="single" w:color="auto" w:sz="4" w:space="0"/>
              <w:bottom w:val="single" w:color="auto" w:sz="4" w:space="0"/>
              <w:right w:val="single" w:color="auto" w:sz="4" w:space="0"/>
            </w:tcBorders>
            <w:vAlign w:val="center"/>
          </w:tcPr>
          <w:p w14:paraId="27E7B822">
            <w:pPr>
              <w:widowControl/>
              <w:kinsoku w:val="0"/>
              <w:autoSpaceDE w:val="0"/>
              <w:autoSpaceDN w:val="0"/>
              <w:adjustRightInd w:val="0"/>
              <w:snapToGrid w:val="0"/>
              <w:spacing w:after="0" w:line="240" w:lineRule="auto"/>
              <w:jc w:val="left"/>
              <w:textAlignment w:val="baseline"/>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张韬、杨宇豪、</w:t>
            </w:r>
            <w:bookmarkStart w:id="1" w:name="_GoBack"/>
            <w:bookmarkEnd w:id="1"/>
            <w:r>
              <w:rPr>
                <w:rFonts w:hint="eastAsia" w:ascii="Times New Roman" w:hAnsi="Times New Roman" w:eastAsia="仿宋" w:cs="Times New Roman"/>
                <w:szCs w:val="21"/>
                <w:lang w:val="en-US" w:eastAsia="zh-CN"/>
              </w:rPr>
              <w:t xml:space="preserve">赵倩 </w:t>
            </w:r>
          </w:p>
        </w:tc>
        <w:tc>
          <w:tcPr>
            <w:tcW w:w="1393" w:type="dxa"/>
            <w:gridSpan w:val="2"/>
            <w:tcBorders>
              <w:top w:val="single" w:color="auto" w:sz="4" w:space="0"/>
              <w:left w:val="single" w:color="auto" w:sz="4" w:space="0"/>
              <w:bottom w:val="single" w:color="auto" w:sz="4" w:space="0"/>
              <w:right w:val="single" w:color="auto" w:sz="4" w:space="0"/>
            </w:tcBorders>
            <w:vAlign w:val="center"/>
          </w:tcPr>
          <w:p w14:paraId="6812D4F6">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编辑</w:t>
            </w:r>
          </w:p>
        </w:tc>
        <w:tc>
          <w:tcPr>
            <w:tcW w:w="3506" w:type="dxa"/>
            <w:gridSpan w:val="5"/>
            <w:tcBorders>
              <w:left w:val="single" w:color="auto" w:sz="4" w:space="0"/>
              <w:bottom w:val="single" w:color="auto" w:sz="4" w:space="0"/>
              <w:right w:val="single" w:color="auto" w:sz="4" w:space="0"/>
            </w:tcBorders>
            <w:vAlign w:val="center"/>
          </w:tcPr>
          <w:p w14:paraId="2DBBC36A">
            <w:pPr>
              <w:widowControl/>
              <w:kinsoku w:val="0"/>
              <w:autoSpaceDE w:val="0"/>
              <w:autoSpaceDN w:val="0"/>
              <w:adjustRightInd w:val="0"/>
              <w:snapToGrid w:val="0"/>
              <w:spacing w:after="0" w:line="240" w:lineRule="auto"/>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杨蓉</w:t>
            </w:r>
          </w:p>
        </w:tc>
      </w:tr>
      <w:tr w14:paraId="7294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2" w:hRule="exact"/>
          <w:jc w:val="center"/>
        </w:trPr>
        <w:tc>
          <w:tcPr>
            <w:tcW w:w="1662" w:type="dxa"/>
            <w:vAlign w:val="center"/>
          </w:tcPr>
          <w:p w14:paraId="6398E2E1">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原创单位</w:t>
            </w:r>
          </w:p>
        </w:tc>
        <w:tc>
          <w:tcPr>
            <w:tcW w:w="3527" w:type="dxa"/>
            <w:gridSpan w:val="6"/>
            <w:tcBorders>
              <w:top w:val="single" w:color="auto" w:sz="4" w:space="0"/>
              <w:left w:val="single" w:color="auto" w:sz="4" w:space="0"/>
              <w:bottom w:val="single" w:color="auto" w:sz="4" w:space="0"/>
              <w:right w:val="single" w:color="auto" w:sz="4" w:space="0"/>
            </w:tcBorders>
            <w:vAlign w:val="center"/>
          </w:tcPr>
          <w:p w14:paraId="5C0ABBA8">
            <w:pPr>
              <w:widowControl/>
              <w:kinsoku w:val="0"/>
              <w:autoSpaceDE w:val="0"/>
              <w:autoSpaceDN w:val="0"/>
              <w:adjustRightInd w:val="0"/>
              <w:snapToGrid w:val="0"/>
              <w:spacing w:after="0" w:line="240" w:lineRule="auto"/>
              <w:jc w:val="left"/>
              <w:textAlignment w:val="baseline"/>
              <w:rPr>
                <w:rFonts w:hint="eastAsia" w:ascii="Times New Roman" w:hAnsi="Times New Roman" w:eastAsia="仿宋" w:cs="Times New Roman"/>
                <w:szCs w:val="21"/>
                <w:lang w:eastAsia="zh-CN"/>
              </w:rPr>
            </w:pPr>
            <w:r>
              <w:rPr>
                <w:rFonts w:hint="eastAsia" w:ascii="Times New Roman" w:hAnsi="Times New Roman" w:eastAsia="仿宋" w:cs="Times New Roman"/>
                <w:szCs w:val="21"/>
                <w:lang w:val="en-US" w:eastAsia="zh-CN"/>
              </w:rPr>
              <w:t>大渡口区融媒体中心</w:t>
            </w:r>
          </w:p>
        </w:tc>
        <w:tc>
          <w:tcPr>
            <w:tcW w:w="1393" w:type="dxa"/>
            <w:gridSpan w:val="2"/>
            <w:tcBorders>
              <w:top w:val="single" w:color="auto" w:sz="4" w:space="0"/>
              <w:left w:val="single" w:color="auto" w:sz="4" w:space="0"/>
              <w:bottom w:val="single" w:color="auto" w:sz="4" w:space="0"/>
              <w:right w:val="single" w:color="auto" w:sz="4" w:space="0"/>
            </w:tcBorders>
            <w:vAlign w:val="center"/>
          </w:tcPr>
          <w:p w14:paraId="427E1B36">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发布平台</w:t>
            </w:r>
          </w:p>
        </w:tc>
        <w:tc>
          <w:tcPr>
            <w:tcW w:w="3506" w:type="dxa"/>
            <w:gridSpan w:val="5"/>
            <w:tcBorders>
              <w:top w:val="single" w:color="auto" w:sz="4" w:space="0"/>
              <w:left w:val="single" w:color="auto" w:sz="4" w:space="0"/>
              <w:bottom w:val="single" w:color="auto" w:sz="4" w:space="0"/>
              <w:right w:val="single" w:color="auto" w:sz="4" w:space="0"/>
            </w:tcBorders>
            <w:vAlign w:val="center"/>
          </w:tcPr>
          <w:p w14:paraId="6107FF39">
            <w:pPr>
              <w:widowControl/>
              <w:kinsoku w:val="0"/>
              <w:autoSpaceDE w:val="0"/>
              <w:autoSpaceDN w:val="0"/>
              <w:adjustRightInd w:val="0"/>
              <w:snapToGrid w:val="0"/>
              <w:spacing w:after="0" w:line="240" w:lineRule="auto"/>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大渡口发布微信公众号、大渡口之声客户端、大渡口发布微博</w:t>
            </w:r>
          </w:p>
        </w:tc>
      </w:tr>
      <w:tr w14:paraId="026A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1662" w:type="dxa"/>
            <w:vAlign w:val="center"/>
          </w:tcPr>
          <w:p w14:paraId="04DD8E99">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发布日期</w:t>
            </w:r>
          </w:p>
        </w:tc>
        <w:tc>
          <w:tcPr>
            <w:tcW w:w="8426" w:type="dxa"/>
            <w:gridSpan w:val="13"/>
            <w:tcBorders>
              <w:top w:val="single" w:color="auto" w:sz="4" w:space="0"/>
              <w:left w:val="single" w:color="auto" w:sz="4" w:space="0"/>
              <w:right w:val="single" w:color="auto" w:sz="4" w:space="0"/>
            </w:tcBorders>
            <w:vAlign w:val="center"/>
          </w:tcPr>
          <w:p w14:paraId="10ADC038">
            <w:pPr>
              <w:widowControl/>
              <w:kinsoku w:val="0"/>
              <w:autoSpaceDE w:val="0"/>
              <w:autoSpaceDN w:val="0"/>
              <w:adjustRightInd w:val="0"/>
              <w:snapToGrid w:val="0"/>
              <w:spacing w:after="0" w:line="240" w:lineRule="auto"/>
              <w:jc w:val="left"/>
              <w:textAlignment w:val="baseline"/>
              <w:rPr>
                <w:rFonts w:ascii="Times New Roman" w:hAnsi="Times New Roman" w:eastAsia="仿宋" w:cs="Times New Roman"/>
                <w:szCs w:val="21"/>
              </w:rPr>
            </w:pPr>
            <w:r>
              <w:rPr>
                <w:rFonts w:hint="eastAsia" w:ascii="Times New Roman" w:hAnsi="Times New Roman" w:eastAsia="仿宋" w:cs="Times New Roman"/>
                <w:szCs w:val="21"/>
                <w:lang w:val="en-US" w:eastAsia="zh-CN"/>
              </w:rPr>
              <w:t>2025年11月27日7时40分</w:t>
            </w:r>
          </w:p>
        </w:tc>
      </w:tr>
      <w:tr w14:paraId="2AA3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1662" w:type="dxa"/>
            <w:vMerge w:val="restart"/>
            <w:vAlign w:val="center"/>
          </w:tcPr>
          <w:p w14:paraId="386D7017">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作品链接</w:t>
            </w:r>
          </w:p>
          <w:p w14:paraId="418CD102">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和二维码</w:t>
            </w:r>
          </w:p>
        </w:tc>
        <w:tc>
          <w:tcPr>
            <w:tcW w:w="3270" w:type="dxa"/>
            <w:gridSpan w:val="5"/>
            <w:vMerge w:val="restart"/>
            <w:tcBorders>
              <w:top w:val="single" w:color="auto" w:sz="4" w:space="0"/>
              <w:left w:val="single" w:color="auto" w:sz="4" w:space="0"/>
              <w:right w:val="single" w:color="auto" w:sz="4" w:space="0"/>
            </w:tcBorders>
            <w:vAlign w:val="center"/>
          </w:tcPr>
          <w:p w14:paraId="53BEE201">
            <w:pPr>
              <w:spacing w:after="0"/>
              <w:rPr>
                <w:rFonts w:hint="eastAsia" w:ascii="Times New Roman" w:hAnsi="Times New Roman" w:eastAsia="仿宋" w:cs="Times New Roman"/>
                <w:szCs w:val="21"/>
                <w:lang w:eastAsia="en-US"/>
              </w:rPr>
            </w:pPr>
            <w:r>
              <w:rPr>
                <w:rFonts w:hint="eastAsia" w:ascii="Times New Roman" w:hAnsi="Times New Roman" w:eastAsia="仿宋" w:cs="Times New Roman"/>
                <w:szCs w:val="21"/>
                <w:lang w:eastAsia="en-US"/>
              </w:rPr>
              <w:t>https://mp.weixin.qq.com/s/ptwaVuwgXXFxMgczbBRcVw</w:t>
            </w:r>
          </w:p>
          <w:p w14:paraId="754C5EDF">
            <w:pPr>
              <w:spacing w:before="165" w:line="335" w:lineRule="auto"/>
              <w:ind w:left="12" w:right="6" w:firstLine="3"/>
              <w:rPr>
                <w:rFonts w:hint="eastAsia" w:ascii="仿宋" w:hAnsi="仿宋" w:eastAsia="仿宋" w:cs="仿宋"/>
                <w:spacing w:val="7"/>
                <w:sz w:val="20"/>
                <w:szCs w:val="20"/>
                <w:lang w:eastAsia="zh-CN"/>
              </w:rPr>
            </w:pPr>
            <w:r>
              <w:rPr>
                <w:rFonts w:hint="eastAsia" w:ascii="仿宋" w:hAnsi="仿宋" w:eastAsia="仿宋" w:cs="仿宋"/>
                <w:spacing w:val="7"/>
                <w:sz w:val="20"/>
                <w:szCs w:val="20"/>
                <w:lang w:eastAsia="zh-CN"/>
              </w:rPr>
              <w:drawing>
                <wp:inline distT="0" distB="0" distL="114300" distR="114300">
                  <wp:extent cx="1089025" cy="1089025"/>
                  <wp:effectExtent l="0" t="0" r="3175" b="3175"/>
                  <wp:docPr id="2" name="图片 2" descr="1_1076378255_171_85_3_1089514812_def4e37194792d34efc7dec34e0519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_1076378255_171_85_3_1089514812_def4e37194792d34efc7dec34e0519d7"/>
                          <pic:cNvPicPr>
                            <a:picLocks noChangeAspect="1"/>
                          </pic:cNvPicPr>
                        </pic:nvPicPr>
                        <pic:blipFill>
                          <a:blip r:embed="rId6"/>
                          <a:stretch>
                            <a:fillRect/>
                          </a:stretch>
                        </pic:blipFill>
                        <pic:spPr>
                          <a:xfrm>
                            <a:off x="0" y="0"/>
                            <a:ext cx="1089025" cy="1089025"/>
                          </a:xfrm>
                          <a:prstGeom prst="rect">
                            <a:avLst/>
                          </a:prstGeom>
                        </pic:spPr>
                      </pic:pic>
                    </a:graphicData>
                  </a:graphic>
                </wp:inline>
              </w:drawing>
            </w:r>
          </w:p>
          <w:p w14:paraId="1B19446D">
            <w:pPr>
              <w:spacing w:before="165" w:line="335" w:lineRule="auto"/>
              <w:ind w:left="12" w:right="6" w:firstLine="3"/>
              <w:rPr>
                <w:rFonts w:hint="eastAsia" w:ascii="仿宋" w:hAnsi="仿宋" w:eastAsia="仿宋" w:cs="仿宋"/>
                <w:spacing w:val="7"/>
                <w:sz w:val="20"/>
                <w:szCs w:val="20"/>
              </w:rPr>
            </w:pPr>
          </w:p>
          <w:p w14:paraId="6F1757CA">
            <w:pPr>
              <w:spacing w:before="165" w:line="335" w:lineRule="auto"/>
              <w:ind w:left="12" w:right="6" w:firstLine="3"/>
              <w:rPr>
                <w:rFonts w:hint="eastAsia" w:ascii="仿宋" w:hAnsi="仿宋" w:eastAsia="仿宋" w:cs="仿宋"/>
                <w:spacing w:val="7"/>
                <w:sz w:val="20"/>
                <w:szCs w:val="20"/>
              </w:rPr>
            </w:pPr>
          </w:p>
          <w:p w14:paraId="6CA5ACB8">
            <w:pPr>
              <w:spacing w:after="0"/>
              <w:jc w:val="left"/>
              <w:rPr>
                <w:rFonts w:ascii="Times New Roman" w:hAnsi="Times New Roman" w:eastAsia="仿宋" w:cs="Times New Roman"/>
                <w:sz w:val="24"/>
              </w:rPr>
            </w:pPr>
            <w:r>
              <w:rPr>
                <w:rFonts w:hint="eastAsia" w:ascii="仿宋" w:hAnsi="仿宋" w:eastAsia="仿宋" w:cs="仿宋"/>
                <w:spacing w:val="7"/>
                <w:sz w:val="20"/>
                <w:szCs w:val="20"/>
                <w:lang w:eastAsia="zh-CN"/>
              </w:rPr>
              <w:drawing>
                <wp:inline distT="0" distB="0" distL="114300" distR="114300">
                  <wp:extent cx="1879600" cy="1879600"/>
                  <wp:effectExtent l="0" t="0" r="10160" b="10160"/>
                  <wp:docPr id="1" name="图片 1" descr="大渡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渡口"/>
                          <pic:cNvPicPr>
                            <a:picLocks noChangeAspect="1"/>
                          </pic:cNvPicPr>
                        </pic:nvPicPr>
                        <pic:blipFill>
                          <a:blip r:embed="rId7"/>
                          <a:stretch>
                            <a:fillRect/>
                          </a:stretch>
                        </pic:blipFill>
                        <pic:spPr>
                          <a:xfrm>
                            <a:off x="0" y="0"/>
                            <a:ext cx="1879600" cy="1879600"/>
                          </a:xfrm>
                          <a:prstGeom prst="rect">
                            <a:avLst/>
                          </a:prstGeom>
                        </pic:spPr>
                      </pic:pic>
                    </a:graphicData>
                  </a:graphic>
                </wp:inline>
              </w:drawing>
            </w:r>
          </w:p>
        </w:tc>
        <w:tc>
          <w:tcPr>
            <w:tcW w:w="5156" w:type="dxa"/>
            <w:gridSpan w:val="8"/>
            <w:tcBorders>
              <w:top w:val="single" w:color="auto" w:sz="4" w:space="0"/>
              <w:left w:val="single" w:color="auto" w:sz="4" w:space="0"/>
              <w:bottom w:val="single" w:color="auto" w:sz="4" w:space="0"/>
              <w:right w:val="single" w:color="auto" w:sz="4" w:space="0"/>
            </w:tcBorders>
            <w:vAlign w:val="center"/>
          </w:tcPr>
          <w:p w14:paraId="75FAEC23">
            <w:pPr>
              <w:spacing w:after="0" w:line="360" w:lineRule="exact"/>
              <w:jc w:val="left"/>
              <w:rPr>
                <w:rFonts w:hint="eastAsia" w:ascii="Times New Roman" w:hAnsi="Times New Roman" w:eastAsia="方正黑体_GBK" w:cs="Times New Roman"/>
                <w:sz w:val="24"/>
                <w:lang w:eastAsia="zh-CN"/>
              </w:rPr>
            </w:pPr>
            <w:r>
              <w:rPr>
                <w:rFonts w:hint="eastAsia" w:ascii="Times New Roman" w:hAnsi="Times New Roman" w:eastAsia="方正黑体_GBK" w:cs="方正黑体_GBK"/>
                <w:sz w:val="28"/>
                <w:szCs w:val="20"/>
              </w:rPr>
              <w:t>中央宣传部“三好作品”  是□ 否</w:t>
            </w:r>
            <w:r>
              <w:rPr>
                <w:rFonts w:hint="eastAsia" w:ascii="Times New Roman" w:hAnsi="Times New Roman" w:eastAsia="方正黑体_GBK" w:cs="方正黑体_GBK"/>
                <w:sz w:val="28"/>
                <w:szCs w:val="20"/>
                <w:lang w:eastAsia="zh-CN"/>
              </w:rPr>
              <w:t>☑</w:t>
            </w:r>
          </w:p>
        </w:tc>
      </w:tr>
      <w:tr w14:paraId="3BDE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3" w:hRule="exact"/>
          <w:jc w:val="center"/>
        </w:trPr>
        <w:tc>
          <w:tcPr>
            <w:tcW w:w="1662" w:type="dxa"/>
            <w:vMerge w:val="continue"/>
            <w:vAlign w:val="center"/>
          </w:tcPr>
          <w:p w14:paraId="6CD5F6CB">
            <w:pPr>
              <w:spacing w:after="0" w:line="400" w:lineRule="exact"/>
              <w:jc w:val="center"/>
              <w:rPr>
                <w:rFonts w:ascii="Times New Roman" w:hAnsi="Times New Roman" w:eastAsia="方正黑体_GBK" w:cs="方正黑体_GBK"/>
                <w:sz w:val="28"/>
                <w:szCs w:val="20"/>
              </w:rPr>
            </w:pPr>
          </w:p>
        </w:tc>
        <w:tc>
          <w:tcPr>
            <w:tcW w:w="3270" w:type="dxa"/>
            <w:gridSpan w:val="5"/>
            <w:vMerge w:val="continue"/>
            <w:tcBorders>
              <w:left w:val="single" w:color="auto" w:sz="4" w:space="0"/>
              <w:bottom w:val="single" w:color="auto" w:sz="4" w:space="0"/>
              <w:right w:val="single" w:color="auto" w:sz="4" w:space="0"/>
            </w:tcBorders>
            <w:vAlign w:val="center"/>
          </w:tcPr>
          <w:p w14:paraId="1ABCB9A8">
            <w:pPr>
              <w:spacing w:after="0"/>
              <w:jc w:val="left"/>
              <w:rPr>
                <w:rFonts w:ascii="Times New Roman" w:hAnsi="Times New Roman" w:eastAsia="仿宋" w:cs="Times New Roman"/>
                <w:szCs w:val="21"/>
              </w:rPr>
            </w:pPr>
          </w:p>
        </w:tc>
        <w:tc>
          <w:tcPr>
            <w:tcW w:w="5156" w:type="dxa"/>
            <w:gridSpan w:val="8"/>
            <w:tcBorders>
              <w:top w:val="single" w:color="auto" w:sz="4" w:space="0"/>
              <w:left w:val="single" w:color="auto" w:sz="4" w:space="0"/>
              <w:bottom w:val="single" w:color="auto" w:sz="4" w:space="0"/>
              <w:right w:val="single" w:color="auto" w:sz="4" w:space="0"/>
            </w:tcBorders>
            <w:vAlign w:val="center"/>
          </w:tcPr>
          <w:p w14:paraId="3C04F20D">
            <w:pPr>
              <w:spacing w:after="0" w:line="360" w:lineRule="exact"/>
              <w:jc w:val="left"/>
              <w:rPr>
                <w:rFonts w:hint="eastAsia" w:ascii="Times New Roman" w:hAnsi="Times New Roman" w:eastAsia="方正黑体_GBK" w:cs="方正黑体_GBK"/>
                <w:sz w:val="28"/>
                <w:szCs w:val="20"/>
                <w:lang w:eastAsia="zh-CN"/>
              </w:rPr>
            </w:pPr>
            <w:r>
              <w:rPr>
                <w:rFonts w:hint="eastAsia" w:ascii="Times New Roman" w:hAnsi="Times New Roman" w:eastAsia="方正黑体_GBK" w:cs="方正黑体_GBK"/>
                <w:sz w:val="28"/>
                <w:szCs w:val="20"/>
              </w:rPr>
              <w:t>市委宣传部“三好作品”  是□ 否</w:t>
            </w:r>
            <w:r>
              <w:rPr>
                <w:rFonts w:hint="eastAsia" w:ascii="Times New Roman" w:hAnsi="Times New Roman" w:eastAsia="方正黑体_GBK" w:cs="方正黑体_GBK"/>
                <w:sz w:val="28"/>
                <w:szCs w:val="20"/>
                <w:lang w:eastAsia="zh-CN"/>
              </w:rPr>
              <w:t>☑</w:t>
            </w:r>
          </w:p>
        </w:tc>
      </w:tr>
      <w:tr w14:paraId="77F7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8" w:hRule="exact"/>
          <w:jc w:val="center"/>
        </w:trPr>
        <w:tc>
          <w:tcPr>
            <w:tcW w:w="1662" w:type="dxa"/>
            <w:vAlign w:val="center"/>
          </w:tcPr>
          <w:p w14:paraId="33C174DA">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作品简介</w:t>
            </w:r>
          </w:p>
          <w:p w14:paraId="33078351">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（采编过程）</w:t>
            </w:r>
          </w:p>
        </w:tc>
        <w:tc>
          <w:tcPr>
            <w:tcW w:w="8426" w:type="dxa"/>
            <w:gridSpan w:val="13"/>
            <w:tcBorders>
              <w:top w:val="single" w:color="auto" w:sz="4" w:space="0"/>
              <w:left w:val="single" w:color="auto" w:sz="4" w:space="0"/>
              <w:bottom w:val="single" w:color="auto" w:sz="4" w:space="0"/>
              <w:right w:val="single" w:color="auto" w:sz="4" w:space="0"/>
            </w:tcBorders>
            <w:vAlign w:val="center"/>
          </w:tcPr>
          <w:p w14:paraId="47350755">
            <w:pPr>
              <w:widowControl/>
              <w:kinsoku w:val="0"/>
              <w:autoSpaceDE w:val="0"/>
              <w:autoSpaceDN w:val="0"/>
              <w:adjustRightInd w:val="0"/>
              <w:snapToGrid w:val="0"/>
              <w:spacing w:after="0" w:line="240" w:lineRule="auto"/>
              <w:ind w:firstLine="420" w:firstLineChars="200"/>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1949年11月27日，国民党反动派在重庆解放前夕，对囚禁于渣滓洞、白公馆等地的革命志士进行了惨绝人寰的血腥屠杀，制造了骇人听闻的重庆“11·27”大屠杀惨案。这是所有重庆人都不能忘记的日子，为纪念“11·27”烈士殉难76周年，大渡口区融媒体中心突破传统纪念报道模式，将厚重的红岩史料转化为适配移动端的视觉叙事产品。</w:t>
            </w:r>
          </w:p>
          <w:p w14:paraId="70A7C00E">
            <w:pPr>
              <w:widowControl/>
              <w:kinsoku w:val="0"/>
              <w:autoSpaceDE w:val="0"/>
              <w:autoSpaceDN w:val="0"/>
              <w:adjustRightInd w:val="0"/>
              <w:snapToGrid w:val="0"/>
              <w:spacing w:after="0" w:line="240" w:lineRule="auto"/>
              <w:jc w:val="left"/>
              <w:textAlignment w:val="baseline"/>
              <w:rPr>
                <w:rFonts w:hint="eastAsia" w:ascii="Times New Roman" w:hAnsi="Times New Roman" w:eastAsia="仿宋" w:cs="Times New Roman"/>
                <w:szCs w:val="21"/>
                <w:lang w:val="en-US" w:eastAsia="zh-CN"/>
              </w:rPr>
            </w:pPr>
          </w:p>
          <w:p w14:paraId="71008214">
            <w:pPr>
              <w:widowControl/>
              <w:kinsoku w:val="0"/>
              <w:autoSpaceDE w:val="0"/>
              <w:autoSpaceDN w:val="0"/>
              <w:adjustRightInd w:val="0"/>
              <w:snapToGrid w:val="0"/>
              <w:spacing w:after="0" w:line="240" w:lineRule="auto"/>
              <w:ind w:firstLine="420" w:firstLineChars="200"/>
              <w:jc w:val="left"/>
              <w:textAlignment w:val="baseline"/>
              <w:rPr>
                <w:rFonts w:hint="eastAsia" w:ascii="仿宋" w:hAnsi="仿宋" w:eastAsia="仿宋" w:cs="仿宋"/>
                <w:i w:val="0"/>
                <w:iCs w:val="0"/>
                <w:caps w:val="0"/>
                <w:color w:val="0F1115"/>
                <w:spacing w:val="0"/>
                <w:sz w:val="20"/>
                <w:szCs w:val="20"/>
                <w:shd w:val="clear" w:fill="FFFFFF"/>
              </w:rPr>
            </w:pPr>
            <w:r>
              <w:rPr>
                <w:rFonts w:hint="eastAsia" w:ascii="Times New Roman" w:hAnsi="Times New Roman" w:eastAsia="仿宋" w:cs="Times New Roman"/>
                <w:szCs w:val="21"/>
                <w:lang w:val="en-US" w:eastAsia="zh-CN"/>
              </w:rPr>
              <w:t>本作品是一次运用现代融合报道理念“重现”红色历史的创新实践。面对有限的史料素材和制作资源，团队确立了“精准、精炼、精彩”的采编原则。编辑团队从权威资料中，筛选出最具代表性的史实节点，确保每一条信息都有据可查、经得起推敲。制作过程中，编辑团队没有简单罗列史实，而是精心选取了三个层次：以白公馆、渣滓洞的“活棺材”隐喻，构建压迫感；以1949年的时间线，构建命运感；最终以江竹筠和小萝卜头的事迹与话语，构建精神高度，形成情感上的层层递进。美编在视觉处理上，采用凝重的黑红主色调，将历史照片、文献节选与手绘时间线图进行融合设计，力求在有限的手机屏幕空间内，营造出庄重肃穆的阅读体验，引导读者在滑动中完成一次对历史的回望与致敬以及与英烈的精神对话。</w:t>
            </w:r>
          </w:p>
        </w:tc>
      </w:tr>
      <w:tr w14:paraId="5CD5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26"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14:paraId="0DB35265">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社会效果</w:t>
            </w:r>
          </w:p>
        </w:tc>
        <w:tc>
          <w:tcPr>
            <w:tcW w:w="8426" w:type="dxa"/>
            <w:gridSpan w:val="13"/>
            <w:tcBorders>
              <w:top w:val="single" w:color="auto" w:sz="4" w:space="0"/>
              <w:left w:val="single" w:color="auto" w:sz="4" w:space="0"/>
              <w:bottom w:val="single" w:color="auto" w:sz="4" w:space="0"/>
              <w:right w:val="single" w:color="auto" w:sz="4" w:space="0"/>
            </w:tcBorders>
            <w:vAlign w:val="center"/>
          </w:tcPr>
          <w:p w14:paraId="25E1D2AD">
            <w:pPr>
              <w:widowControl/>
              <w:kinsoku w:val="0"/>
              <w:autoSpaceDE w:val="0"/>
              <w:autoSpaceDN w:val="0"/>
              <w:adjustRightInd w:val="0"/>
              <w:snapToGrid w:val="0"/>
              <w:spacing w:after="0" w:line="240" w:lineRule="auto"/>
              <w:ind w:firstLine="420" w:firstLineChars="200"/>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该作品于2025年11月27日通过“大渡口发布”微信公众号、“大渡口之声”客户端、“大渡口发布”微博号推送后，引发了广泛而深刻的社会共鸣，取得了良好的传播效果。</w:t>
            </w:r>
          </w:p>
          <w:p w14:paraId="059A8504">
            <w:pPr>
              <w:widowControl/>
              <w:kinsoku w:val="0"/>
              <w:autoSpaceDE w:val="0"/>
              <w:autoSpaceDN w:val="0"/>
              <w:adjustRightInd w:val="0"/>
              <w:snapToGrid w:val="0"/>
              <w:spacing w:after="0" w:line="240" w:lineRule="auto"/>
              <w:jc w:val="left"/>
              <w:textAlignment w:val="baseline"/>
              <w:rPr>
                <w:rFonts w:hint="eastAsia" w:ascii="Times New Roman" w:hAnsi="Times New Roman" w:eastAsia="仿宋" w:cs="Times New Roman"/>
                <w:szCs w:val="21"/>
                <w:lang w:val="en-US" w:eastAsia="zh-CN"/>
              </w:rPr>
            </w:pPr>
          </w:p>
          <w:p w14:paraId="4FBC64E8">
            <w:pPr>
              <w:widowControl/>
              <w:kinsoku w:val="0"/>
              <w:autoSpaceDE w:val="0"/>
              <w:autoSpaceDN w:val="0"/>
              <w:adjustRightInd w:val="0"/>
              <w:snapToGrid w:val="0"/>
              <w:spacing w:after="0" w:line="240" w:lineRule="auto"/>
              <w:ind w:firstLine="420" w:firstLineChars="200"/>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传播数据层面：稿件迅速在本地市民朋友圈刷屏，各平台阅读总量突破10万+，点赞、在看与转发量远超日常推送，显示出题材的厚重感与内容的感染力。</w:t>
            </w:r>
          </w:p>
          <w:p w14:paraId="0B9FC498">
            <w:pPr>
              <w:widowControl/>
              <w:kinsoku w:val="0"/>
              <w:autoSpaceDE w:val="0"/>
              <w:autoSpaceDN w:val="0"/>
              <w:adjustRightInd w:val="0"/>
              <w:snapToGrid w:val="0"/>
              <w:spacing w:after="0" w:line="240" w:lineRule="auto"/>
              <w:jc w:val="left"/>
              <w:textAlignment w:val="baseline"/>
              <w:rPr>
                <w:rFonts w:hint="eastAsia" w:ascii="Times New Roman" w:hAnsi="Times New Roman" w:eastAsia="仿宋" w:cs="Times New Roman"/>
                <w:szCs w:val="21"/>
                <w:lang w:val="en-US" w:eastAsia="zh-CN"/>
              </w:rPr>
            </w:pPr>
          </w:p>
          <w:p w14:paraId="50C27822">
            <w:pPr>
              <w:widowControl/>
              <w:kinsoku w:val="0"/>
              <w:autoSpaceDE w:val="0"/>
              <w:autoSpaceDN w:val="0"/>
              <w:adjustRightInd w:val="0"/>
              <w:snapToGrid w:val="0"/>
              <w:spacing w:after="0" w:line="240" w:lineRule="auto"/>
              <w:ind w:firstLine="420" w:firstLineChars="200"/>
              <w:jc w:val="left"/>
              <w:textAlignment w:val="baseline"/>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社会反响层面：众多读者在评论区留言，表达对先烈的缅怀与敬仰。</w:t>
            </w:r>
            <w:r>
              <w:rPr>
                <w:rFonts w:hint="default" w:ascii="Times New Roman" w:hAnsi="Times New Roman" w:eastAsia="仿宋" w:cs="Times New Roman"/>
                <w:szCs w:val="21"/>
                <w:lang w:val="en-US" w:eastAsia="zh-CN"/>
              </w:rPr>
              <w:t>不同于常规报道热度仅维持1-2天，该作品在“11·27”前后一周内持续被用户自发分享，实现了传播热度的持续发酵，有效扩大了主流声音的覆盖面和影响力。</w:t>
            </w:r>
          </w:p>
          <w:p w14:paraId="479450A7">
            <w:pPr>
              <w:widowControl/>
              <w:kinsoku w:val="0"/>
              <w:autoSpaceDE w:val="0"/>
              <w:autoSpaceDN w:val="0"/>
              <w:adjustRightInd w:val="0"/>
              <w:snapToGrid w:val="0"/>
              <w:spacing w:after="0" w:line="240" w:lineRule="auto"/>
              <w:jc w:val="left"/>
              <w:textAlignment w:val="baseline"/>
              <w:rPr>
                <w:rFonts w:hint="eastAsia" w:ascii="Times New Roman" w:hAnsi="Times New Roman" w:eastAsia="仿宋" w:cs="Times New Roman"/>
                <w:szCs w:val="21"/>
                <w:lang w:val="en-US" w:eastAsia="zh-CN"/>
              </w:rPr>
            </w:pPr>
          </w:p>
          <w:p w14:paraId="661AFCFF">
            <w:pPr>
              <w:widowControl/>
              <w:kinsoku w:val="0"/>
              <w:autoSpaceDE w:val="0"/>
              <w:autoSpaceDN w:val="0"/>
              <w:adjustRightInd w:val="0"/>
              <w:snapToGrid w:val="0"/>
              <w:spacing w:after="0" w:line="240" w:lineRule="auto"/>
              <w:ind w:firstLine="420" w:firstLineChars="200"/>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文化影响层面：作品成功将宏大的历史叙事与地域情感连接，强化了大渡口区乃至重庆市作为“红岩精神”重要发源地的文化认同。它让“11·27”不仅仅是一个历史日期，更成为激励当代人铭记初心、接续奋斗的精神坐标，有效发挥了区县融媒体中心在重大纪念日中的舆论引导和文化传承功能。</w:t>
            </w:r>
          </w:p>
          <w:p w14:paraId="4D059606">
            <w:pPr>
              <w:spacing w:after="0"/>
              <w:rPr>
                <w:rFonts w:ascii="Times New Roman" w:hAnsi="Times New Roman" w:eastAsia="仿宋" w:cs="Times New Roman"/>
                <w:szCs w:val="21"/>
              </w:rPr>
            </w:pPr>
          </w:p>
        </w:tc>
      </w:tr>
      <w:tr w14:paraId="1C56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2" w:hRule="atLeast"/>
          <w:jc w:val="center"/>
        </w:trPr>
        <w:tc>
          <w:tcPr>
            <w:tcW w:w="1662" w:type="dxa"/>
            <w:vMerge w:val="restart"/>
            <w:tcBorders>
              <w:top w:val="single" w:color="auto" w:sz="4" w:space="0"/>
              <w:left w:val="single" w:color="auto" w:sz="4" w:space="0"/>
              <w:right w:val="single" w:color="auto" w:sz="4" w:space="0"/>
            </w:tcBorders>
            <w:vAlign w:val="center"/>
          </w:tcPr>
          <w:p w14:paraId="6769D35F">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传播数据</w:t>
            </w:r>
          </w:p>
        </w:tc>
        <w:tc>
          <w:tcPr>
            <w:tcW w:w="1404" w:type="dxa"/>
            <w:vMerge w:val="restart"/>
            <w:tcBorders>
              <w:top w:val="single" w:color="auto" w:sz="4" w:space="0"/>
              <w:left w:val="single" w:color="auto" w:sz="4" w:space="0"/>
              <w:right w:val="single" w:color="auto" w:sz="4" w:space="0"/>
            </w:tcBorders>
            <w:vAlign w:val="center"/>
          </w:tcPr>
          <w:p w14:paraId="7AA574CB">
            <w:pPr>
              <w:spacing w:after="0"/>
              <w:jc w:val="center"/>
              <w:rPr>
                <w:rFonts w:ascii="Times New Roman" w:hAnsi="Times New Roman" w:eastAsia="仿宋" w:cs="Times New Roman"/>
                <w:szCs w:val="21"/>
              </w:rPr>
            </w:pPr>
            <w:r>
              <w:rPr>
                <w:rFonts w:hint="eastAsia" w:ascii="Times New Roman" w:hAnsi="Times New Roman" w:eastAsia="仿宋" w:cs="Times New Roman"/>
                <w:szCs w:val="21"/>
              </w:rPr>
              <w:t>新媒体传播</w:t>
            </w:r>
          </w:p>
          <w:p w14:paraId="60D127C8">
            <w:pPr>
              <w:spacing w:after="0"/>
              <w:jc w:val="center"/>
              <w:rPr>
                <w:rFonts w:ascii="Times New Roman" w:hAnsi="Times New Roman" w:eastAsia="仿宋" w:cs="Times New Roman"/>
                <w:szCs w:val="21"/>
              </w:rPr>
            </w:pPr>
            <w:r>
              <w:rPr>
                <w:rFonts w:hint="eastAsia" w:ascii="Times New Roman" w:hAnsi="Times New Roman" w:eastAsia="仿宋" w:cs="Times New Roman"/>
                <w:szCs w:val="21"/>
              </w:rPr>
              <w:t>平台网址</w:t>
            </w:r>
          </w:p>
        </w:tc>
        <w:tc>
          <w:tcPr>
            <w:tcW w:w="7022" w:type="dxa"/>
            <w:gridSpan w:val="12"/>
            <w:tcBorders>
              <w:top w:val="single" w:color="auto" w:sz="4" w:space="0"/>
              <w:left w:val="single" w:color="auto" w:sz="4" w:space="0"/>
              <w:bottom w:val="single" w:color="auto" w:sz="4" w:space="0"/>
              <w:right w:val="single" w:color="auto" w:sz="4" w:space="0"/>
            </w:tcBorders>
            <w:vAlign w:val="top"/>
          </w:tcPr>
          <w:p w14:paraId="596C43F9">
            <w:pPr>
              <w:spacing w:after="0"/>
              <w:rPr>
                <w:rFonts w:ascii="Times New Roman" w:hAnsi="Times New Roman" w:eastAsia="仿宋" w:cs="Times New Roman"/>
                <w:szCs w:val="21"/>
              </w:rPr>
            </w:pPr>
            <w:r>
              <w:rPr>
                <w:rFonts w:hint="eastAsia" w:ascii="Times New Roman" w:hAnsi="Times New Roman" w:eastAsia="仿宋" w:cs="Times New Roman"/>
                <w:szCs w:val="21"/>
                <w:lang w:eastAsia="en-US"/>
              </w:rPr>
              <w:t>1.https://mp.weixin.qq.com/s/ptwaVuwgXXFxMgczbBRcVw</w:t>
            </w:r>
          </w:p>
        </w:tc>
      </w:tr>
      <w:tr w14:paraId="2321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2" w:hRule="atLeast"/>
          <w:jc w:val="center"/>
        </w:trPr>
        <w:tc>
          <w:tcPr>
            <w:tcW w:w="1662" w:type="dxa"/>
            <w:vMerge w:val="continue"/>
            <w:tcBorders>
              <w:left w:val="single" w:color="auto" w:sz="4" w:space="0"/>
              <w:right w:val="single" w:color="auto" w:sz="4" w:space="0"/>
            </w:tcBorders>
            <w:vAlign w:val="center"/>
          </w:tcPr>
          <w:p w14:paraId="3A713585">
            <w:pPr>
              <w:spacing w:after="0" w:line="400" w:lineRule="exact"/>
              <w:jc w:val="center"/>
              <w:rPr>
                <w:rFonts w:ascii="Times New Roman" w:hAnsi="Times New Roman" w:eastAsia="方正黑体_GBK" w:cs="方正黑体_GBK"/>
                <w:sz w:val="28"/>
                <w:szCs w:val="20"/>
              </w:rPr>
            </w:pPr>
          </w:p>
        </w:tc>
        <w:tc>
          <w:tcPr>
            <w:tcW w:w="1404" w:type="dxa"/>
            <w:vMerge w:val="continue"/>
            <w:tcBorders>
              <w:left w:val="single" w:color="auto" w:sz="4" w:space="0"/>
              <w:right w:val="single" w:color="auto" w:sz="4" w:space="0"/>
            </w:tcBorders>
            <w:vAlign w:val="center"/>
          </w:tcPr>
          <w:p w14:paraId="5984D210">
            <w:pPr>
              <w:spacing w:after="0"/>
              <w:rPr>
                <w:rFonts w:ascii="Times New Roman" w:hAnsi="Times New Roman" w:eastAsia="仿宋" w:cs="Times New Roman"/>
                <w:szCs w:val="21"/>
              </w:rPr>
            </w:pPr>
          </w:p>
        </w:tc>
        <w:tc>
          <w:tcPr>
            <w:tcW w:w="7022" w:type="dxa"/>
            <w:gridSpan w:val="12"/>
            <w:tcBorders>
              <w:top w:val="single" w:color="auto" w:sz="4" w:space="0"/>
              <w:left w:val="single" w:color="auto" w:sz="4" w:space="0"/>
              <w:bottom w:val="single" w:color="auto" w:sz="4" w:space="0"/>
              <w:right w:val="single" w:color="auto" w:sz="4" w:space="0"/>
            </w:tcBorders>
            <w:vAlign w:val="top"/>
          </w:tcPr>
          <w:p w14:paraId="145CA733">
            <w:pPr>
              <w:spacing w:after="0"/>
              <w:rPr>
                <w:rFonts w:hint="eastAsia" w:ascii="Times New Roman" w:hAnsi="Times New Roman" w:eastAsia="宋体" w:cs="Times New Roman"/>
                <w:szCs w:val="21"/>
                <w:lang w:eastAsia="zh-CN"/>
              </w:rPr>
            </w:pPr>
            <w:r>
              <w:rPr>
                <w:rFonts w:hint="eastAsia" w:ascii="Times New Roman" w:hAnsi="Times New Roman" w:eastAsia="仿宋" w:cs="Times New Roman"/>
                <w:szCs w:val="21"/>
                <w:lang w:eastAsia="en-US"/>
              </w:rPr>
              <w:t>2</w:t>
            </w:r>
            <w:r>
              <w:rPr>
                <w:rFonts w:hint="eastAsia" w:ascii="Times New Roman" w:hAnsi="Times New Roman" w:eastAsia="仿宋" w:cs="Times New Roman"/>
                <w:szCs w:val="21"/>
                <w:lang w:eastAsia="zh-CN"/>
              </w:rPr>
              <w:t>.https://weibo.com/2918835814/5237523610862304?wm=3333_2001&amp;from=10G3093010&amp;sourcetype=weixin&amp;s_trans=FD3Fss29azuSaE3W%2BVb8jA%3D%3D_5237523610862304_s&amp;s_channel=4</w:t>
            </w:r>
          </w:p>
        </w:tc>
      </w:tr>
      <w:tr w14:paraId="4905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2" w:hRule="atLeast"/>
          <w:jc w:val="center"/>
        </w:trPr>
        <w:tc>
          <w:tcPr>
            <w:tcW w:w="1662" w:type="dxa"/>
            <w:vMerge w:val="continue"/>
            <w:tcBorders>
              <w:left w:val="single" w:color="auto" w:sz="4" w:space="0"/>
              <w:right w:val="single" w:color="auto" w:sz="4" w:space="0"/>
            </w:tcBorders>
            <w:vAlign w:val="center"/>
          </w:tcPr>
          <w:p w14:paraId="642AE4C1">
            <w:pPr>
              <w:spacing w:after="0" w:line="400" w:lineRule="exact"/>
              <w:jc w:val="center"/>
              <w:rPr>
                <w:rFonts w:ascii="Times New Roman" w:hAnsi="Times New Roman" w:eastAsia="方正黑体_GBK" w:cs="方正黑体_GBK"/>
                <w:sz w:val="28"/>
                <w:szCs w:val="20"/>
              </w:rPr>
            </w:pPr>
          </w:p>
        </w:tc>
        <w:tc>
          <w:tcPr>
            <w:tcW w:w="1404" w:type="dxa"/>
            <w:vMerge w:val="continue"/>
            <w:tcBorders>
              <w:left w:val="single" w:color="auto" w:sz="4" w:space="0"/>
              <w:bottom w:val="single" w:color="auto" w:sz="4" w:space="0"/>
              <w:right w:val="single" w:color="auto" w:sz="4" w:space="0"/>
            </w:tcBorders>
            <w:vAlign w:val="center"/>
          </w:tcPr>
          <w:p w14:paraId="2BA35F63">
            <w:pPr>
              <w:spacing w:after="0"/>
              <w:rPr>
                <w:rFonts w:ascii="Times New Roman" w:hAnsi="Times New Roman" w:eastAsia="仿宋" w:cs="Times New Roman"/>
                <w:szCs w:val="21"/>
              </w:rPr>
            </w:pPr>
          </w:p>
        </w:tc>
        <w:tc>
          <w:tcPr>
            <w:tcW w:w="7022" w:type="dxa"/>
            <w:gridSpan w:val="12"/>
            <w:tcBorders>
              <w:top w:val="single" w:color="auto" w:sz="4" w:space="0"/>
              <w:left w:val="single" w:color="auto" w:sz="4" w:space="0"/>
              <w:bottom w:val="single" w:color="auto" w:sz="4" w:space="0"/>
              <w:right w:val="single" w:color="auto" w:sz="4" w:space="0"/>
            </w:tcBorders>
            <w:vAlign w:val="top"/>
          </w:tcPr>
          <w:p w14:paraId="2A0B5EA1">
            <w:pPr>
              <w:spacing w:before="114" w:line="195" w:lineRule="auto"/>
              <w:rPr>
                <w:rFonts w:ascii="Times New Roman" w:hAnsi="Times New Roman" w:eastAsia="仿宋" w:cs="Times New Roman"/>
                <w:szCs w:val="21"/>
              </w:rPr>
            </w:pPr>
          </w:p>
        </w:tc>
      </w:tr>
      <w:tr w14:paraId="0C8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1" w:hRule="exact"/>
          <w:jc w:val="center"/>
        </w:trPr>
        <w:tc>
          <w:tcPr>
            <w:tcW w:w="1662" w:type="dxa"/>
            <w:vMerge w:val="continue"/>
            <w:tcBorders>
              <w:left w:val="single" w:color="auto" w:sz="4" w:space="0"/>
              <w:bottom w:val="single" w:color="auto" w:sz="4" w:space="0"/>
              <w:right w:val="single" w:color="auto" w:sz="4" w:space="0"/>
            </w:tcBorders>
            <w:vAlign w:val="center"/>
          </w:tcPr>
          <w:p w14:paraId="5CED484F">
            <w:pPr>
              <w:spacing w:after="0" w:line="400" w:lineRule="exact"/>
              <w:jc w:val="center"/>
              <w:rPr>
                <w:rFonts w:ascii="Times New Roman" w:hAnsi="Times New Roman" w:eastAsia="方正黑体_GBK" w:cs="方正黑体_GBK"/>
                <w:sz w:val="28"/>
                <w:szCs w:val="20"/>
              </w:rPr>
            </w:pPr>
          </w:p>
        </w:tc>
        <w:tc>
          <w:tcPr>
            <w:tcW w:w="1404" w:type="dxa"/>
            <w:tcBorders>
              <w:top w:val="single" w:color="auto" w:sz="4" w:space="0"/>
              <w:left w:val="single" w:color="auto" w:sz="4" w:space="0"/>
              <w:bottom w:val="single" w:color="auto" w:sz="4" w:space="0"/>
              <w:right w:val="single" w:color="auto" w:sz="4" w:space="0"/>
            </w:tcBorders>
            <w:vAlign w:val="center"/>
          </w:tcPr>
          <w:p w14:paraId="7B12657D">
            <w:pPr>
              <w:spacing w:after="0"/>
              <w:rPr>
                <w:rFonts w:ascii="Times New Roman" w:hAnsi="Times New Roman" w:eastAsia="仿宋" w:cs="Times New Roman"/>
                <w:szCs w:val="21"/>
              </w:rPr>
            </w:pPr>
            <w:r>
              <w:rPr>
                <w:rFonts w:hint="eastAsia" w:ascii="仿宋" w:hAnsi="仿宋" w:eastAsia="仿宋" w:cs="仿宋"/>
                <w:szCs w:val="21"/>
              </w:rPr>
              <w:t>阅读量（浏览量、点击量）</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61C85F4F">
            <w:pPr>
              <w:widowControl/>
              <w:kinsoku w:val="0"/>
              <w:autoSpaceDE w:val="0"/>
              <w:autoSpaceDN w:val="0"/>
              <w:adjustRightInd w:val="0"/>
              <w:snapToGrid w:val="0"/>
              <w:spacing w:after="0" w:line="240" w:lineRule="auto"/>
              <w:ind w:firstLine="420" w:firstLineChars="200"/>
              <w:jc w:val="left"/>
              <w:textAlignment w:val="baseline"/>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125487</w:t>
            </w:r>
          </w:p>
        </w:tc>
        <w:tc>
          <w:tcPr>
            <w:tcW w:w="1405" w:type="dxa"/>
            <w:gridSpan w:val="4"/>
            <w:tcBorders>
              <w:top w:val="single" w:color="auto" w:sz="4" w:space="0"/>
              <w:left w:val="single" w:color="auto" w:sz="4" w:space="0"/>
              <w:bottom w:val="single" w:color="auto" w:sz="4" w:space="0"/>
              <w:right w:val="single" w:color="auto" w:sz="4" w:space="0"/>
            </w:tcBorders>
            <w:vAlign w:val="center"/>
          </w:tcPr>
          <w:p w14:paraId="1AFD8510">
            <w:pPr>
              <w:spacing w:after="0"/>
              <w:jc w:val="center"/>
              <w:rPr>
                <w:rFonts w:ascii="Times New Roman" w:hAnsi="Times New Roman" w:eastAsia="仿宋" w:cs="Times New Roman"/>
                <w:szCs w:val="21"/>
              </w:rPr>
            </w:pPr>
            <w:r>
              <w:rPr>
                <w:rFonts w:hint="eastAsia" w:ascii="仿宋" w:hAnsi="仿宋" w:eastAsia="仿宋" w:cs="仿宋"/>
                <w:sz w:val="22"/>
                <w:szCs w:val="16"/>
              </w:rPr>
              <w:t>转载量</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39803C11">
            <w:pPr>
              <w:widowControl/>
              <w:kinsoku w:val="0"/>
              <w:autoSpaceDE w:val="0"/>
              <w:autoSpaceDN w:val="0"/>
              <w:adjustRightInd w:val="0"/>
              <w:snapToGrid w:val="0"/>
              <w:spacing w:after="0" w:line="240" w:lineRule="auto"/>
              <w:ind w:firstLine="420" w:firstLineChars="200"/>
              <w:jc w:val="left"/>
              <w:textAlignment w:val="baseline"/>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21455</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3641334D">
            <w:pPr>
              <w:spacing w:after="0"/>
              <w:jc w:val="center"/>
              <w:rPr>
                <w:rFonts w:ascii="Times New Roman" w:hAnsi="Times New Roman" w:eastAsia="仿宋" w:cs="Times New Roman"/>
                <w:szCs w:val="21"/>
              </w:rPr>
            </w:pPr>
            <w:r>
              <w:rPr>
                <w:rFonts w:hint="eastAsia" w:ascii="仿宋" w:hAnsi="仿宋" w:eastAsia="仿宋" w:cs="仿宋"/>
                <w:sz w:val="22"/>
                <w:szCs w:val="16"/>
              </w:rPr>
              <w:t>互动量</w:t>
            </w:r>
          </w:p>
        </w:tc>
        <w:tc>
          <w:tcPr>
            <w:tcW w:w="1405" w:type="dxa"/>
            <w:tcBorders>
              <w:top w:val="single" w:color="auto" w:sz="4" w:space="0"/>
              <w:left w:val="single" w:color="auto" w:sz="4" w:space="0"/>
              <w:bottom w:val="single" w:color="auto" w:sz="4" w:space="0"/>
              <w:right w:val="single" w:color="auto" w:sz="4" w:space="0"/>
            </w:tcBorders>
            <w:vAlign w:val="center"/>
          </w:tcPr>
          <w:p w14:paraId="0F3CB42D">
            <w:pPr>
              <w:spacing w:after="0"/>
              <w:rPr>
                <w:rFonts w:ascii="Times New Roman" w:hAnsi="Times New Roman" w:eastAsia="仿宋" w:cs="Times New Roman"/>
                <w:szCs w:val="21"/>
              </w:rPr>
            </w:pPr>
            <w:r>
              <w:rPr>
                <w:rFonts w:hint="eastAsia" w:ascii="Times New Roman" w:hAnsi="Times New Roman" w:eastAsia="仿宋" w:cs="Times New Roman"/>
                <w:szCs w:val="21"/>
              </w:rPr>
              <w:t>25</w:t>
            </w:r>
          </w:p>
        </w:tc>
      </w:tr>
      <w:tr w14:paraId="60D0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3" w:hRule="exact"/>
          <w:jc w:val="center"/>
        </w:trPr>
        <w:tc>
          <w:tcPr>
            <w:tcW w:w="1662" w:type="dxa"/>
            <w:vAlign w:val="center"/>
          </w:tcPr>
          <w:p w14:paraId="74859A71">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推荐理由</w:t>
            </w:r>
          </w:p>
          <w:p w14:paraId="67D220E0">
            <w:pPr>
              <w:spacing w:after="0" w:line="400" w:lineRule="exact"/>
              <w:jc w:val="center"/>
              <w:rPr>
                <w:rFonts w:ascii="Times New Roman" w:hAnsi="Times New Roman" w:eastAsia="方正黑体_GBK" w:cs="方正黑体_GBK"/>
                <w:sz w:val="28"/>
                <w:szCs w:val="20"/>
              </w:rPr>
            </w:pPr>
          </w:p>
        </w:tc>
        <w:tc>
          <w:tcPr>
            <w:tcW w:w="8426" w:type="dxa"/>
            <w:gridSpan w:val="13"/>
            <w:tcBorders>
              <w:top w:val="single" w:color="auto" w:sz="4" w:space="0"/>
              <w:left w:val="single" w:color="auto" w:sz="4" w:space="0"/>
              <w:bottom w:val="single" w:color="auto" w:sz="4" w:space="0"/>
              <w:right w:val="single" w:color="auto" w:sz="4" w:space="0"/>
            </w:tcBorders>
          </w:tcPr>
          <w:p w14:paraId="4DDCBFAF">
            <w:pPr>
              <w:widowControl/>
              <w:kinsoku w:val="0"/>
              <w:autoSpaceDE w:val="0"/>
              <w:autoSpaceDN w:val="0"/>
              <w:adjustRightInd w:val="0"/>
              <w:snapToGrid w:val="0"/>
              <w:spacing w:after="0" w:line="240" w:lineRule="auto"/>
              <w:ind w:firstLine="420" w:firstLineChars="200"/>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本作品以深刻的人文关怀和强大的情感力量，实现了主流媒体在重大纪念日中的价值引领。</w:t>
            </w:r>
          </w:p>
          <w:p w14:paraId="097775E2">
            <w:pPr>
              <w:widowControl/>
              <w:kinsoku w:val="0"/>
              <w:autoSpaceDE w:val="0"/>
              <w:autoSpaceDN w:val="0"/>
              <w:adjustRightInd w:val="0"/>
              <w:snapToGrid w:val="0"/>
              <w:spacing w:after="0" w:line="240" w:lineRule="auto"/>
              <w:ind w:firstLine="420" w:firstLineChars="200"/>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一、叙事视角独特，触动人心。 作品聚焦于“黎明前的牺牲”，这一视角本身就充满了情感的张力。它让读者深刻体会到胜利的来之不易，从而对英烈的牺牲产生超越时空的共情，避免了纪念报道的程式化和说教感。</w:t>
            </w:r>
          </w:p>
          <w:p w14:paraId="75FCB72C">
            <w:pPr>
              <w:widowControl/>
              <w:kinsoku w:val="0"/>
              <w:autoSpaceDE w:val="0"/>
              <w:autoSpaceDN w:val="0"/>
              <w:adjustRightInd w:val="0"/>
              <w:snapToGrid w:val="0"/>
              <w:spacing w:after="0" w:line="240" w:lineRule="auto"/>
              <w:ind w:firstLine="420" w:firstLineChars="200"/>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二、情感逻辑清晰，层层递进。 从环境渲染到事件叙述，再到精神升华，作品通过精巧的图文编排，引导读者经历从压抑、悲愤到崇敬、铭记的完整情感旅程，烈士语录的点睛之笔更是将情感推向高潮。</w:t>
            </w:r>
          </w:p>
          <w:p w14:paraId="5669AD46">
            <w:pPr>
              <w:widowControl/>
              <w:kinsoku w:val="0"/>
              <w:autoSpaceDE w:val="0"/>
              <w:autoSpaceDN w:val="0"/>
              <w:adjustRightInd w:val="0"/>
              <w:snapToGrid w:val="0"/>
              <w:spacing w:after="0" w:line="240" w:lineRule="auto"/>
              <w:ind w:firstLine="420" w:firstLineChars="200"/>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三、视觉语言创新性强。 作品成功运用现代设计语言重构历史现场，黑红白的主色调运用极具艺术张力，时间线的视觉化编排逻辑清晰、节奏感强，使严肃历史在移动端焕发出新的感染力。</w:t>
            </w:r>
          </w:p>
          <w:p w14:paraId="704C9721">
            <w:pPr>
              <w:widowControl/>
              <w:kinsoku w:val="0"/>
              <w:autoSpaceDE w:val="0"/>
              <w:autoSpaceDN w:val="0"/>
              <w:adjustRightInd w:val="0"/>
              <w:snapToGrid w:val="0"/>
              <w:spacing w:after="0" w:line="240" w:lineRule="auto"/>
              <w:ind w:firstLine="420" w:firstLineChars="200"/>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四、融合表达技术成熟。 图文不再是简单的排版，而是经过深度整合的叙事元素。设计服务于内容，而非装饰内容，体现了融媒体时代“内容为王、视觉为媒”的专业追求。</w:t>
            </w:r>
          </w:p>
          <w:p w14:paraId="02BD516B">
            <w:pPr>
              <w:widowControl/>
              <w:kinsoku w:val="0"/>
              <w:autoSpaceDE w:val="0"/>
              <w:autoSpaceDN w:val="0"/>
              <w:adjustRightInd w:val="0"/>
              <w:snapToGrid w:val="0"/>
              <w:spacing w:after="0" w:line="240" w:lineRule="auto"/>
              <w:ind w:firstLine="420" w:firstLineChars="200"/>
              <w:jc w:val="left"/>
              <w:textAlignment w:val="baseline"/>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五、社会教育功能突出。 作品不仅是新闻报道，更是一份优质的爱国主义教育教材。它成功激发了公众的情感共鸣，证明了媒体融合的核心不仅是技术融合，更是与用户情感的深度融合，是讲好中国故事、传承红色基因的生动案例。</w:t>
            </w:r>
          </w:p>
          <w:p w14:paraId="08EDA9CE">
            <w:pPr>
              <w:spacing w:after="0"/>
              <w:jc w:val="left"/>
              <w:rPr>
                <w:rFonts w:hint="eastAsia" w:ascii="仿宋" w:hAnsi="仿宋" w:eastAsia="仿宋" w:cs="仿宋"/>
                <w:i w:val="0"/>
                <w:iCs w:val="0"/>
                <w:caps w:val="0"/>
                <w:color w:val="0F1115"/>
                <w:spacing w:val="0"/>
                <w:sz w:val="20"/>
                <w:szCs w:val="20"/>
                <w:shd w:val="clear" w:fill="FFFFFF"/>
              </w:rPr>
            </w:pPr>
          </w:p>
          <w:p w14:paraId="08880C7C">
            <w:pPr>
              <w:spacing w:after="0"/>
              <w:ind w:right="880"/>
              <w:jc w:val="right"/>
              <w:rPr>
                <w:rFonts w:ascii="Times New Roman" w:hAnsi="Times New Roman" w:eastAsia="仿宋" w:cs="Times New Roman"/>
                <w:sz w:val="22"/>
              </w:rPr>
            </w:pPr>
            <w:r>
              <w:rPr>
                <w:rFonts w:ascii="Times New Roman" w:hAnsi="Times New Roman" w:eastAsia="仿宋" w:cs="Times New Roman"/>
                <w:sz w:val="22"/>
              </w:rPr>
              <w:t>签名：（加盖单位公章）</w:t>
            </w:r>
          </w:p>
          <w:p w14:paraId="5F73F7C7">
            <w:pPr>
              <w:spacing w:after="0"/>
              <w:jc w:val="left"/>
              <w:rPr>
                <w:rFonts w:ascii="Times New Roman" w:hAnsi="Times New Roman" w:eastAsia="仿宋_GB2312" w:cs="Times New Roman"/>
                <w:sz w:val="28"/>
              </w:rPr>
            </w:pPr>
            <w:r>
              <w:rPr>
                <w:rFonts w:ascii="Times New Roman" w:hAnsi="Times New Roman" w:eastAsia="仿宋" w:cs="Times New Roman"/>
                <w:sz w:val="22"/>
              </w:rPr>
              <w:t xml:space="preserve">                                                  202</w:t>
            </w:r>
            <w:r>
              <w:rPr>
                <w:rFonts w:hint="eastAsia" w:ascii="Times New Roman" w:hAnsi="Times New Roman" w:eastAsia="仿宋" w:cs="Times New Roman"/>
                <w:sz w:val="22"/>
                <w:lang w:val="en-US" w:eastAsia="zh-CN"/>
              </w:rPr>
              <w:t>6</w:t>
            </w:r>
            <w:r>
              <w:rPr>
                <w:rFonts w:ascii="Times New Roman" w:hAnsi="Times New Roman" w:eastAsia="仿宋" w:cs="Times New Roman"/>
                <w:sz w:val="22"/>
              </w:rPr>
              <w:t xml:space="preserve">年 </w:t>
            </w:r>
            <w:r>
              <w:rPr>
                <w:rFonts w:hint="eastAsia" w:ascii="Times New Roman" w:hAnsi="Times New Roman" w:eastAsia="仿宋" w:cs="Times New Roman"/>
                <w:sz w:val="22"/>
                <w:lang w:val="en-US" w:eastAsia="zh-CN"/>
              </w:rPr>
              <w:t>3</w:t>
            </w:r>
            <w:r>
              <w:rPr>
                <w:rFonts w:ascii="Times New Roman" w:hAnsi="Times New Roman" w:eastAsia="仿宋" w:cs="Times New Roman"/>
                <w:sz w:val="22"/>
              </w:rPr>
              <w:t xml:space="preserve">月 </w:t>
            </w:r>
            <w:r>
              <w:rPr>
                <w:rFonts w:hint="eastAsia" w:ascii="Times New Roman" w:hAnsi="Times New Roman" w:eastAsia="仿宋" w:cs="Times New Roman"/>
                <w:sz w:val="22"/>
                <w:lang w:val="en-US" w:eastAsia="zh-CN"/>
              </w:rPr>
              <w:t>6</w:t>
            </w:r>
            <w:r>
              <w:rPr>
                <w:rFonts w:ascii="Times New Roman" w:hAnsi="Times New Roman" w:eastAsia="仿宋" w:cs="Times New Roman"/>
                <w:sz w:val="22"/>
              </w:rPr>
              <w:t>日</w:t>
            </w:r>
          </w:p>
        </w:tc>
      </w:tr>
      <w:tr w14:paraId="6307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20" w:hRule="exact"/>
          <w:jc w:val="center"/>
        </w:trPr>
        <w:tc>
          <w:tcPr>
            <w:tcW w:w="1662" w:type="dxa"/>
            <w:tcBorders>
              <w:top w:val="single" w:color="auto" w:sz="4" w:space="0"/>
              <w:left w:val="single" w:color="auto" w:sz="4" w:space="0"/>
              <w:bottom w:val="single" w:color="auto" w:sz="4" w:space="0"/>
              <w:right w:val="single" w:color="auto" w:sz="4" w:space="0"/>
            </w:tcBorders>
            <w:vAlign w:val="top"/>
          </w:tcPr>
          <w:p w14:paraId="2D6F2690">
            <w:pPr>
              <w:pStyle w:val="9"/>
              <w:spacing w:before="111" w:line="238" w:lineRule="auto"/>
              <w:ind w:left="419" w:leftChars="0"/>
              <w:rPr>
                <w:rFonts w:ascii="Times New Roman" w:hAnsi="Times New Roman" w:eastAsia="方正黑体_GBK" w:cs="方正黑体_GBK"/>
                <w:sz w:val="28"/>
                <w:szCs w:val="20"/>
              </w:rPr>
            </w:pPr>
            <w:r>
              <w:rPr>
                <w:spacing w:val="-3"/>
              </w:rPr>
              <w:t>联系人</w:t>
            </w:r>
          </w:p>
        </w:tc>
        <w:tc>
          <w:tcPr>
            <w:tcW w:w="2191" w:type="dxa"/>
            <w:gridSpan w:val="2"/>
            <w:tcBorders>
              <w:top w:val="single" w:color="auto" w:sz="4" w:space="0"/>
              <w:left w:val="single" w:color="auto" w:sz="4" w:space="0"/>
              <w:bottom w:val="single" w:color="auto" w:sz="4" w:space="0"/>
              <w:right w:val="single" w:color="auto" w:sz="4" w:space="0"/>
            </w:tcBorders>
            <w:vAlign w:val="center"/>
          </w:tcPr>
          <w:p w14:paraId="7CD32521">
            <w:pPr>
              <w:widowControl/>
              <w:kinsoku w:val="0"/>
              <w:autoSpaceDE w:val="0"/>
              <w:autoSpaceDN w:val="0"/>
              <w:adjustRightInd w:val="0"/>
              <w:snapToGrid w:val="0"/>
              <w:spacing w:after="0" w:line="240" w:lineRule="auto"/>
              <w:jc w:val="left"/>
              <w:textAlignment w:val="baseline"/>
              <w:rPr>
                <w:rFonts w:ascii="Times New Roman" w:hAnsi="Times New Roman" w:eastAsia="仿宋"/>
                <w:sz w:val="24"/>
              </w:rPr>
            </w:pPr>
            <w:r>
              <w:rPr>
                <w:rFonts w:hint="eastAsia" w:ascii="Times New Roman" w:hAnsi="Times New Roman" w:eastAsia="仿宋" w:cs="Times New Roman"/>
                <w:szCs w:val="21"/>
                <w:lang w:val="en-US" w:eastAsia="zh-CN"/>
              </w:rPr>
              <w:t>杨宇豪</w:t>
            </w:r>
          </w:p>
        </w:tc>
        <w:tc>
          <w:tcPr>
            <w:tcW w:w="992" w:type="dxa"/>
            <w:gridSpan w:val="2"/>
            <w:tcBorders>
              <w:top w:val="single" w:color="auto" w:sz="4" w:space="0"/>
              <w:left w:val="single" w:color="auto" w:sz="4" w:space="0"/>
              <w:bottom w:val="single" w:color="auto" w:sz="4" w:space="0"/>
              <w:right w:val="single" w:color="auto" w:sz="4" w:space="0"/>
            </w:tcBorders>
            <w:vAlign w:val="top"/>
          </w:tcPr>
          <w:p w14:paraId="05C3C806">
            <w:pPr>
              <w:pStyle w:val="9"/>
              <w:spacing w:before="106" w:line="241" w:lineRule="auto"/>
              <w:ind w:left="243" w:leftChars="0"/>
              <w:rPr>
                <w:rFonts w:ascii="Times New Roman" w:hAnsi="Times New Roman" w:eastAsia="华文中宋"/>
                <w:sz w:val="24"/>
              </w:rPr>
            </w:pPr>
            <w:r>
              <w:rPr>
                <w:spacing w:val="-16"/>
              </w:rPr>
              <w:t>电话</w:t>
            </w:r>
          </w:p>
        </w:tc>
        <w:tc>
          <w:tcPr>
            <w:tcW w:w="2213" w:type="dxa"/>
            <w:gridSpan w:val="5"/>
            <w:tcBorders>
              <w:top w:val="single" w:color="auto" w:sz="4" w:space="0"/>
              <w:left w:val="single" w:color="auto" w:sz="4" w:space="0"/>
              <w:bottom w:val="single" w:color="auto" w:sz="4" w:space="0"/>
              <w:right w:val="single" w:color="auto" w:sz="4" w:space="0"/>
            </w:tcBorders>
            <w:vAlign w:val="center"/>
          </w:tcPr>
          <w:p w14:paraId="7048DA67">
            <w:pPr>
              <w:widowControl/>
              <w:kinsoku w:val="0"/>
              <w:autoSpaceDE w:val="0"/>
              <w:autoSpaceDN w:val="0"/>
              <w:adjustRightInd w:val="0"/>
              <w:snapToGrid w:val="0"/>
              <w:spacing w:after="0" w:line="240" w:lineRule="auto"/>
              <w:jc w:val="left"/>
              <w:textAlignment w:val="baseline"/>
              <w:rPr>
                <w:rFonts w:hint="default" w:ascii="Times New Roman" w:hAnsi="Times New Roman" w:eastAsia="仿宋"/>
                <w:sz w:val="24"/>
                <w:lang w:val="en-US"/>
              </w:rPr>
            </w:pPr>
            <w:r>
              <w:rPr>
                <w:rFonts w:hint="eastAsia" w:ascii="Times New Roman" w:hAnsi="Times New Roman" w:eastAsia="仿宋" w:cs="Times New Roman"/>
                <w:szCs w:val="21"/>
                <w:lang w:val="en-US" w:eastAsia="zh-CN"/>
              </w:rPr>
              <w:t>13996045326</w:t>
            </w:r>
          </w:p>
        </w:tc>
        <w:tc>
          <w:tcPr>
            <w:tcW w:w="992" w:type="dxa"/>
            <w:gridSpan w:val="2"/>
            <w:tcBorders>
              <w:top w:val="single" w:color="auto" w:sz="4" w:space="0"/>
              <w:left w:val="single" w:color="auto" w:sz="4" w:space="0"/>
              <w:bottom w:val="single" w:color="auto" w:sz="4" w:space="0"/>
              <w:right w:val="single" w:color="auto" w:sz="4" w:space="0"/>
            </w:tcBorders>
            <w:vAlign w:val="top"/>
          </w:tcPr>
          <w:p w14:paraId="320F7C2A">
            <w:pPr>
              <w:pStyle w:val="9"/>
              <w:spacing w:before="111" w:line="238" w:lineRule="auto"/>
              <w:ind w:left="227" w:leftChars="0"/>
              <w:rPr>
                <w:rFonts w:ascii="Times New Roman" w:hAnsi="Times New Roman" w:eastAsia="方正黑体_GBK" w:cs="方正黑体_GBK"/>
                <w:sz w:val="28"/>
                <w:szCs w:val="20"/>
              </w:rPr>
            </w:pPr>
            <w:r>
              <w:rPr>
                <w:spacing w:val="-7"/>
              </w:rPr>
              <w:t>手机</w:t>
            </w:r>
          </w:p>
        </w:tc>
        <w:tc>
          <w:tcPr>
            <w:tcW w:w="2038" w:type="dxa"/>
            <w:gridSpan w:val="2"/>
            <w:tcBorders>
              <w:top w:val="single" w:color="auto" w:sz="4" w:space="0"/>
              <w:left w:val="single" w:color="auto" w:sz="4" w:space="0"/>
              <w:bottom w:val="single" w:color="auto" w:sz="4" w:space="0"/>
              <w:right w:val="single" w:color="auto" w:sz="4" w:space="0"/>
            </w:tcBorders>
            <w:vAlign w:val="center"/>
          </w:tcPr>
          <w:p w14:paraId="175DBD33">
            <w:pPr>
              <w:widowControl/>
              <w:kinsoku w:val="0"/>
              <w:autoSpaceDE w:val="0"/>
              <w:autoSpaceDN w:val="0"/>
              <w:adjustRightInd w:val="0"/>
              <w:snapToGrid w:val="0"/>
              <w:spacing w:after="0" w:line="240" w:lineRule="auto"/>
              <w:jc w:val="both"/>
              <w:textAlignment w:val="baseline"/>
              <w:rPr>
                <w:rFonts w:hint="default" w:ascii="Times New Roman" w:hAnsi="Times New Roman" w:eastAsia="仿宋"/>
                <w:sz w:val="24"/>
                <w:lang w:val="en-US"/>
              </w:rPr>
            </w:pPr>
            <w:r>
              <w:rPr>
                <w:rFonts w:hint="eastAsia" w:ascii="Times New Roman" w:hAnsi="Times New Roman" w:eastAsia="仿宋" w:cs="Times New Roman"/>
                <w:szCs w:val="21"/>
                <w:lang w:val="en-US" w:eastAsia="zh-CN"/>
              </w:rPr>
              <w:t>13996045326</w:t>
            </w:r>
          </w:p>
        </w:tc>
      </w:tr>
      <w:tr w14:paraId="45DA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1" w:hRule="exact"/>
          <w:jc w:val="center"/>
        </w:trPr>
        <w:tc>
          <w:tcPr>
            <w:tcW w:w="1662" w:type="dxa"/>
            <w:tcBorders>
              <w:left w:val="single" w:color="auto" w:sz="4" w:space="0"/>
              <w:bottom w:val="single" w:color="auto" w:sz="4" w:space="0"/>
              <w:right w:val="single" w:color="auto" w:sz="4" w:space="0"/>
            </w:tcBorders>
            <w:vAlign w:val="top"/>
          </w:tcPr>
          <w:p w14:paraId="05135929">
            <w:pPr>
              <w:pStyle w:val="9"/>
              <w:spacing w:before="123" w:line="381" w:lineRule="exact"/>
              <w:ind w:left="559" w:leftChars="0"/>
              <w:rPr>
                <w:rFonts w:ascii="Times New Roman" w:hAnsi="Times New Roman" w:eastAsia="华文中宋"/>
                <w:sz w:val="24"/>
              </w:rPr>
            </w:pPr>
            <w:r>
              <w:rPr>
                <w:spacing w:val="-5"/>
                <w:position w:val="1"/>
              </w:rPr>
              <w:t>地址</w:t>
            </w:r>
          </w:p>
        </w:tc>
        <w:tc>
          <w:tcPr>
            <w:tcW w:w="5396" w:type="dxa"/>
            <w:gridSpan w:val="9"/>
            <w:tcBorders>
              <w:left w:val="single" w:color="auto" w:sz="4" w:space="0"/>
              <w:bottom w:val="single" w:color="auto" w:sz="4" w:space="0"/>
              <w:right w:val="single" w:color="auto" w:sz="4" w:space="0"/>
            </w:tcBorders>
            <w:vAlign w:val="center"/>
          </w:tcPr>
          <w:p w14:paraId="27FCA5B1">
            <w:pPr>
              <w:widowControl/>
              <w:kinsoku w:val="0"/>
              <w:autoSpaceDE w:val="0"/>
              <w:autoSpaceDN w:val="0"/>
              <w:adjustRightInd w:val="0"/>
              <w:snapToGrid w:val="0"/>
              <w:spacing w:after="0" w:line="240" w:lineRule="auto"/>
              <w:jc w:val="left"/>
              <w:textAlignment w:val="baseline"/>
              <w:rPr>
                <w:rFonts w:ascii="Times New Roman" w:hAnsi="Times New Roman" w:eastAsia="仿宋"/>
                <w:sz w:val="24"/>
              </w:rPr>
            </w:pPr>
            <w:r>
              <w:rPr>
                <w:rFonts w:hint="eastAsia" w:ascii="Times New Roman" w:hAnsi="Times New Roman" w:eastAsia="仿宋" w:cs="Times New Roman"/>
                <w:szCs w:val="21"/>
                <w:lang w:val="en-US" w:eastAsia="zh-CN"/>
              </w:rPr>
              <w:t>大渡口区文体路122号富士达大厦4楼</w:t>
            </w:r>
          </w:p>
        </w:tc>
        <w:tc>
          <w:tcPr>
            <w:tcW w:w="992" w:type="dxa"/>
            <w:gridSpan w:val="2"/>
            <w:tcBorders>
              <w:left w:val="single" w:color="auto" w:sz="4" w:space="0"/>
              <w:bottom w:val="single" w:color="auto" w:sz="4" w:space="0"/>
              <w:right w:val="single" w:color="auto" w:sz="4" w:space="0"/>
            </w:tcBorders>
            <w:vAlign w:val="top"/>
          </w:tcPr>
          <w:p w14:paraId="77E3E4E9">
            <w:pPr>
              <w:pStyle w:val="9"/>
              <w:spacing w:before="128" w:line="242" w:lineRule="auto"/>
              <w:ind w:left="238" w:leftChars="0"/>
              <w:rPr>
                <w:rFonts w:ascii="Times New Roman" w:hAnsi="Times New Roman" w:eastAsia="方正黑体_GBK" w:cs="方正黑体_GBK"/>
                <w:sz w:val="28"/>
                <w:szCs w:val="20"/>
              </w:rPr>
            </w:pPr>
            <w:r>
              <w:rPr>
                <w:spacing w:val="-13"/>
              </w:rPr>
              <w:t>邮箱</w:t>
            </w:r>
          </w:p>
        </w:tc>
        <w:tc>
          <w:tcPr>
            <w:tcW w:w="2038" w:type="dxa"/>
            <w:gridSpan w:val="2"/>
            <w:tcBorders>
              <w:left w:val="single" w:color="auto" w:sz="4" w:space="0"/>
              <w:bottom w:val="single" w:color="auto" w:sz="4" w:space="0"/>
              <w:right w:val="single" w:color="auto" w:sz="4" w:space="0"/>
            </w:tcBorders>
            <w:vAlign w:val="center"/>
          </w:tcPr>
          <w:p w14:paraId="3AAD4361">
            <w:pPr>
              <w:widowControl/>
              <w:kinsoku w:val="0"/>
              <w:autoSpaceDE w:val="0"/>
              <w:autoSpaceDN w:val="0"/>
              <w:adjustRightInd w:val="0"/>
              <w:snapToGrid w:val="0"/>
              <w:spacing w:after="0" w:line="240" w:lineRule="auto"/>
              <w:jc w:val="both"/>
              <w:textAlignment w:val="baseline"/>
              <w:rPr>
                <w:rFonts w:ascii="Times New Roman" w:hAnsi="Times New Roman" w:eastAsia="仿宋"/>
                <w:sz w:val="24"/>
              </w:rPr>
            </w:pPr>
            <w:r>
              <w:rPr>
                <w:rFonts w:hint="eastAsia" w:ascii="Times New Roman" w:hAnsi="Times New Roman" w:eastAsia="仿宋" w:cs="Times New Roman"/>
                <w:szCs w:val="21"/>
                <w:lang w:val="en-US" w:eastAsia="zh-CN"/>
              </w:rPr>
              <w:t>472304358@qq.com</w:t>
            </w:r>
          </w:p>
        </w:tc>
      </w:tr>
    </w:tbl>
    <w:p w14:paraId="53667E8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E54CF"/>
    <w:rsid w:val="111C4166"/>
    <w:rsid w:val="137E65B9"/>
    <w:rsid w:val="1A65320B"/>
    <w:rsid w:val="1A8F3182"/>
    <w:rsid w:val="1C20414C"/>
    <w:rsid w:val="27803D56"/>
    <w:rsid w:val="2F026797"/>
    <w:rsid w:val="53AD71FD"/>
    <w:rsid w:val="572818F8"/>
    <w:rsid w:val="5F6C092F"/>
    <w:rsid w:val="6D6E54CF"/>
    <w:rsid w:val="74E064BC"/>
    <w:rsid w:val="74F3201A"/>
    <w:rsid w:val="77EE1C16"/>
    <w:rsid w:val="7847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eastAsia="仿宋_GB2312" w:cs="Times New Roman"/>
      <w:sz w:val="32"/>
      <w:szCs w:val="24"/>
    </w:rPr>
  </w:style>
  <w:style w:type="paragraph" w:styleId="3">
    <w:name w:val="Normal (Web)"/>
    <w:basedOn w:val="1"/>
    <w:qFormat/>
    <w:uiPriority w:val="0"/>
    <w:rPr>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黑体" w:hAnsi="黑体" w:eastAsia="黑体" w:cs="黑体"/>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1590</Words>
  <Characters>1941</Characters>
  <Lines>0</Lines>
  <Paragraphs>0</Paragraphs>
  <TotalTime>4</TotalTime>
  <ScaleCrop>false</ScaleCrop>
  <LinksUpToDate>false</LinksUpToDate>
  <CharactersWithSpaces>2007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2026-03-10T08:50:00Z</dcterms:created>
  <dc:creator>泠玲铃</dc:creator>
  <cp:lastModifiedBy>泠玲铃</cp:lastModifiedBy>
  <dcterms:modified xsi:type="dcterms:W3CDTF">2026-03-13T06:52:03Z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E96B09B18265458899C195605E05FF8F_13</vt:lpwstr>
  </property>
  <property fmtid="{D5CDD505-2E9C-101B-9397-08002B2CF9AE}" pid="4" name="KSOTemplateDocerSaveRecord">
    <vt:lpwstr>eyJoZGlkIjoiYjEzNDJhOWIxZTMxNGJhZWNlYTJiNmFkMzAyZmYwMGEiLCJ1c2VySWQiOiI0NzkxMjkzNjUifQ==</vt:lpwstr>
  </property>
</Properties>
</file>